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43" w:rsidRDefault="006B2FDF" w:rsidP="006B2FDF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СРАВН</w:t>
      </w:r>
      <w:r w:rsidR="00545E43" w:rsidRPr="006B2FDF">
        <w:rPr>
          <w:rFonts w:cs="Times New Roman"/>
          <w:b/>
          <w:sz w:val="24"/>
          <w:szCs w:val="24"/>
        </w:rPr>
        <w:t>Е</w:t>
      </w:r>
      <w:r>
        <w:rPr>
          <w:rFonts w:cs="Times New Roman"/>
          <w:b/>
          <w:sz w:val="24"/>
          <w:szCs w:val="24"/>
        </w:rPr>
        <w:t>НИЕ</w:t>
      </w:r>
      <w:r w:rsidR="00545E43" w:rsidRPr="006B2FDF">
        <w:rPr>
          <w:rFonts w:cs="Times New Roman"/>
          <w:b/>
          <w:sz w:val="24"/>
          <w:szCs w:val="24"/>
        </w:rPr>
        <w:t xml:space="preserve"> ТРЁ</w:t>
      </w:r>
      <w:r>
        <w:rPr>
          <w:rFonts w:cs="Times New Roman"/>
          <w:b/>
          <w:sz w:val="24"/>
          <w:szCs w:val="24"/>
        </w:rPr>
        <w:t xml:space="preserve">Х МЕТОДОВ ВЕРОЯТНОСТНОГО АНАЛИЗА </w:t>
      </w:r>
      <w:r w:rsidR="00545E43" w:rsidRPr="006B2FDF">
        <w:rPr>
          <w:rFonts w:cs="Times New Roman"/>
          <w:b/>
          <w:sz w:val="24"/>
          <w:szCs w:val="24"/>
        </w:rPr>
        <w:t>СЕЙСМИЧЕСКОЙ ОПАСНОСТИ НА ПРИМЕР</w:t>
      </w:r>
      <w:r>
        <w:rPr>
          <w:rFonts w:cs="Times New Roman"/>
          <w:b/>
          <w:sz w:val="24"/>
          <w:szCs w:val="24"/>
        </w:rPr>
        <w:t>АХ</w:t>
      </w:r>
      <w:r w:rsidR="00545E43" w:rsidRPr="006B2FDF">
        <w:rPr>
          <w:rFonts w:cs="Times New Roman"/>
          <w:b/>
          <w:sz w:val="24"/>
          <w:szCs w:val="24"/>
        </w:rPr>
        <w:t xml:space="preserve"> СОЧИ И КАМЧАТКИ</w:t>
      </w:r>
    </w:p>
    <w:p w:rsidR="006B2FDF" w:rsidRPr="006B2FDF" w:rsidRDefault="006B2FDF" w:rsidP="006B2FDF">
      <w:pPr>
        <w:spacing w:line="240" w:lineRule="auto"/>
        <w:rPr>
          <w:rFonts w:cs="Times New Roman"/>
          <w:b/>
          <w:sz w:val="24"/>
          <w:szCs w:val="24"/>
        </w:rPr>
      </w:pPr>
    </w:p>
    <w:p w:rsidR="006B2FDF" w:rsidRDefault="00545E43" w:rsidP="006B2FDF">
      <w:pPr>
        <w:spacing w:line="240" w:lineRule="auto"/>
        <w:rPr>
          <w:rFonts w:cs="Times New Roman"/>
          <w:sz w:val="24"/>
          <w:szCs w:val="24"/>
        </w:rPr>
      </w:pPr>
      <w:r w:rsidRPr="006B2FDF">
        <w:rPr>
          <w:rFonts w:cs="Times New Roman"/>
          <w:b/>
          <w:sz w:val="24"/>
          <w:szCs w:val="24"/>
        </w:rPr>
        <w:t>Павленко</w:t>
      </w:r>
      <w:r w:rsidR="001F55A5" w:rsidRPr="001F55A5">
        <w:rPr>
          <w:rFonts w:cs="Times New Roman"/>
          <w:b/>
          <w:sz w:val="24"/>
          <w:szCs w:val="24"/>
        </w:rPr>
        <w:t xml:space="preserve"> </w:t>
      </w:r>
      <w:r w:rsidR="001F55A5">
        <w:rPr>
          <w:rFonts w:cs="Times New Roman"/>
          <w:b/>
          <w:sz w:val="24"/>
          <w:szCs w:val="24"/>
        </w:rPr>
        <w:t>В.А.</w:t>
      </w:r>
      <w:r w:rsidR="006B2FDF">
        <w:rPr>
          <w:rFonts w:cs="Times New Roman"/>
          <w:sz w:val="24"/>
          <w:szCs w:val="24"/>
        </w:rPr>
        <w:t xml:space="preserve">, канд. физ.-мат. наук, науч. </w:t>
      </w:r>
      <w:proofErr w:type="spellStart"/>
      <w:r w:rsidR="006B2FDF">
        <w:rPr>
          <w:rFonts w:cs="Times New Roman"/>
          <w:sz w:val="24"/>
          <w:szCs w:val="24"/>
        </w:rPr>
        <w:t>сотр</w:t>
      </w:r>
      <w:proofErr w:type="spellEnd"/>
      <w:r w:rsidR="006B2FDF">
        <w:rPr>
          <w:rFonts w:cs="Times New Roman"/>
          <w:sz w:val="24"/>
          <w:szCs w:val="24"/>
        </w:rPr>
        <w:t>.</w:t>
      </w:r>
    </w:p>
    <w:p w:rsidR="00545E43" w:rsidRDefault="006B2FDF" w:rsidP="006B2FD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545E43">
        <w:rPr>
          <w:rFonts w:cs="Times New Roman"/>
          <w:sz w:val="24"/>
          <w:szCs w:val="24"/>
        </w:rPr>
        <w:t>И</w:t>
      </w:r>
      <w:r>
        <w:rPr>
          <w:rFonts w:cs="Times New Roman"/>
          <w:sz w:val="24"/>
          <w:szCs w:val="24"/>
        </w:rPr>
        <w:t xml:space="preserve">нститут физики Земли </w:t>
      </w:r>
      <w:r w:rsidR="00545E43">
        <w:rPr>
          <w:rFonts w:cs="Times New Roman"/>
          <w:sz w:val="24"/>
          <w:szCs w:val="24"/>
        </w:rPr>
        <w:t>им. О.Ю.</w:t>
      </w:r>
      <w:r>
        <w:rPr>
          <w:rFonts w:cs="Times New Roman"/>
          <w:sz w:val="24"/>
          <w:szCs w:val="24"/>
        </w:rPr>
        <w:t xml:space="preserve"> </w:t>
      </w:r>
      <w:r w:rsidR="00545E43">
        <w:rPr>
          <w:rFonts w:cs="Times New Roman"/>
          <w:sz w:val="24"/>
          <w:szCs w:val="24"/>
        </w:rPr>
        <w:t>Шмидта</w:t>
      </w:r>
      <w:r>
        <w:rPr>
          <w:rFonts w:cs="Times New Roman"/>
          <w:sz w:val="24"/>
          <w:szCs w:val="24"/>
        </w:rPr>
        <w:t xml:space="preserve"> РАН, Москва)</w:t>
      </w:r>
    </w:p>
    <w:p w:rsidR="00545E43" w:rsidRPr="00545E43" w:rsidRDefault="00545E43" w:rsidP="00545E43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D17A80" w:rsidRDefault="000E0108" w:rsidP="006C1D7B">
      <w:pPr>
        <w:spacing w:line="240" w:lineRule="auto"/>
        <w:jc w:val="both"/>
        <w:rPr>
          <w:rFonts w:cs="Times New Roman"/>
          <w:sz w:val="24"/>
          <w:szCs w:val="24"/>
        </w:rPr>
      </w:pPr>
      <w:r w:rsidRPr="000E0108">
        <w:rPr>
          <w:rFonts w:cs="Times New Roman"/>
          <w:b/>
          <w:sz w:val="24"/>
          <w:szCs w:val="24"/>
        </w:rPr>
        <w:t>Аннотация</w:t>
      </w:r>
      <w:r>
        <w:rPr>
          <w:rFonts w:cs="Times New Roman"/>
          <w:sz w:val="24"/>
          <w:szCs w:val="24"/>
        </w:rPr>
        <w:t xml:space="preserve"> Строительство объектов инфраструктуры в сейсм</w:t>
      </w:r>
      <w:r w:rsidR="00520B88">
        <w:rPr>
          <w:rFonts w:cs="Times New Roman"/>
          <w:sz w:val="24"/>
          <w:szCs w:val="24"/>
        </w:rPr>
        <w:t>оактивных</w:t>
      </w:r>
      <w:r>
        <w:rPr>
          <w:rFonts w:cs="Times New Roman"/>
          <w:sz w:val="24"/>
          <w:szCs w:val="24"/>
        </w:rPr>
        <w:t xml:space="preserve"> районах</w:t>
      </w:r>
      <w:r w:rsidR="00520B88">
        <w:rPr>
          <w:rFonts w:cs="Times New Roman"/>
          <w:sz w:val="24"/>
          <w:szCs w:val="24"/>
        </w:rPr>
        <w:t xml:space="preserve"> требует детального анализа возможных сейсмических воздействий. Существу</w:t>
      </w:r>
      <w:r w:rsidR="00B837BD">
        <w:rPr>
          <w:rFonts w:cs="Times New Roman"/>
          <w:sz w:val="24"/>
          <w:szCs w:val="24"/>
        </w:rPr>
        <w:t>ющие методы</w:t>
      </w:r>
      <w:r w:rsidR="00520B88">
        <w:rPr>
          <w:rFonts w:cs="Times New Roman"/>
          <w:sz w:val="24"/>
          <w:szCs w:val="24"/>
        </w:rPr>
        <w:t xml:space="preserve"> анализ</w:t>
      </w:r>
      <w:r w:rsidR="00B837BD">
        <w:rPr>
          <w:rFonts w:cs="Times New Roman"/>
          <w:sz w:val="24"/>
          <w:szCs w:val="24"/>
        </w:rPr>
        <w:t>а</w:t>
      </w:r>
      <w:r w:rsidR="00520B88">
        <w:rPr>
          <w:rFonts w:cs="Times New Roman"/>
          <w:sz w:val="24"/>
          <w:szCs w:val="24"/>
        </w:rPr>
        <w:t xml:space="preserve"> сейсмической опасности</w:t>
      </w:r>
      <w:r w:rsidR="00B837BD">
        <w:rPr>
          <w:rFonts w:cs="Times New Roman"/>
          <w:sz w:val="24"/>
          <w:szCs w:val="24"/>
        </w:rPr>
        <w:t xml:space="preserve"> классифицируются на </w:t>
      </w:r>
      <w:r w:rsidR="00FC5B6F">
        <w:rPr>
          <w:rFonts w:cs="Times New Roman"/>
          <w:sz w:val="24"/>
          <w:szCs w:val="24"/>
        </w:rPr>
        <w:t>детерминированны</w:t>
      </w:r>
      <w:r w:rsidR="00B837BD">
        <w:rPr>
          <w:rFonts w:cs="Times New Roman"/>
          <w:sz w:val="24"/>
          <w:szCs w:val="24"/>
        </w:rPr>
        <w:t>е</w:t>
      </w:r>
      <w:r w:rsidR="00FC5B6F">
        <w:rPr>
          <w:rFonts w:cs="Times New Roman"/>
          <w:sz w:val="24"/>
          <w:szCs w:val="24"/>
        </w:rPr>
        <w:t xml:space="preserve"> и вероятностны</w:t>
      </w:r>
      <w:r w:rsidR="00B837BD">
        <w:rPr>
          <w:rFonts w:cs="Times New Roman"/>
          <w:sz w:val="24"/>
          <w:szCs w:val="24"/>
        </w:rPr>
        <w:t>е</w:t>
      </w:r>
      <w:r w:rsidR="00FC5B6F">
        <w:rPr>
          <w:rFonts w:cs="Times New Roman"/>
          <w:sz w:val="24"/>
          <w:szCs w:val="24"/>
        </w:rPr>
        <w:t>. На сегодняшний день</w:t>
      </w:r>
      <w:r w:rsidR="00B837BD">
        <w:rPr>
          <w:rFonts w:cs="Times New Roman"/>
          <w:sz w:val="24"/>
          <w:szCs w:val="24"/>
        </w:rPr>
        <w:t xml:space="preserve"> разработаны несколько методов вероятностного анализа сейсмической опасности (ВАСО). </w:t>
      </w:r>
      <w:r w:rsidR="00EF3A45" w:rsidRPr="000E0108">
        <w:rPr>
          <w:rFonts w:cs="Times New Roman"/>
          <w:sz w:val="24"/>
          <w:szCs w:val="24"/>
        </w:rPr>
        <w:t>В</w:t>
      </w:r>
      <w:r w:rsidR="00EF3A45" w:rsidRPr="00D95364">
        <w:rPr>
          <w:rFonts w:cs="Times New Roman"/>
          <w:sz w:val="24"/>
          <w:szCs w:val="24"/>
        </w:rPr>
        <w:t xml:space="preserve"> работе сравниваются результаты применения трёх методов </w:t>
      </w:r>
      <w:r w:rsidR="00B837BD">
        <w:rPr>
          <w:rFonts w:cs="Times New Roman"/>
          <w:sz w:val="24"/>
          <w:szCs w:val="24"/>
        </w:rPr>
        <w:t>ВАСО</w:t>
      </w:r>
      <w:r w:rsidR="00EF3A45" w:rsidRPr="00D95364">
        <w:rPr>
          <w:rFonts w:cs="Times New Roman"/>
          <w:sz w:val="24"/>
          <w:szCs w:val="24"/>
        </w:rPr>
        <w:t>. В</w:t>
      </w:r>
      <w:r w:rsidR="00B837BD">
        <w:rPr>
          <w:rFonts w:cs="Times New Roman"/>
          <w:sz w:val="24"/>
          <w:szCs w:val="24"/>
        </w:rPr>
        <w:t xml:space="preserve"> основу</w:t>
      </w:r>
      <w:r w:rsidR="00EF3A45" w:rsidRPr="00D95364">
        <w:rPr>
          <w:rFonts w:cs="Times New Roman"/>
          <w:sz w:val="24"/>
          <w:szCs w:val="24"/>
        </w:rPr>
        <w:t xml:space="preserve"> расчёт</w:t>
      </w:r>
      <w:r w:rsidR="00B837BD">
        <w:rPr>
          <w:rFonts w:cs="Times New Roman"/>
          <w:sz w:val="24"/>
          <w:szCs w:val="24"/>
        </w:rPr>
        <w:t>ов положена</w:t>
      </w:r>
      <w:r w:rsidR="00EF3A45" w:rsidRPr="00D95364">
        <w:rPr>
          <w:rFonts w:cs="Times New Roman"/>
          <w:sz w:val="24"/>
          <w:szCs w:val="24"/>
        </w:rPr>
        <w:t xml:space="preserve"> модель очагов, основанная на сглаживании пространственного распределения наблюд</w:t>
      </w:r>
      <w:r w:rsidR="00B837BD">
        <w:rPr>
          <w:rFonts w:cs="Times New Roman"/>
          <w:sz w:val="24"/>
          <w:szCs w:val="24"/>
        </w:rPr>
        <w:t>аем</w:t>
      </w:r>
      <w:r w:rsidR="00EF3A45" w:rsidRPr="00D95364">
        <w:rPr>
          <w:rFonts w:cs="Times New Roman"/>
          <w:sz w:val="24"/>
          <w:szCs w:val="24"/>
        </w:rPr>
        <w:t>ых эпицентров</w:t>
      </w:r>
      <w:r w:rsidR="00B837BD">
        <w:rPr>
          <w:rFonts w:cs="Times New Roman"/>
          <w:sz w:val="24"/>
          <w:szCs w:val="24"/>
        </w:rPr>
        <w:t xml:space="preserve"> землетрясений</w:t>
      </w:r>
      <w:r w:rsidR="00EF3A45" w:rsidRPr="00D95364">
        <w:rPr>
          <w:rFonts w:cs="Times New Roman"/>
          <w:sz w:val="24"/>
          <w:szCs w:val="24"/>
        </w:rPr>
        <w:t xml:space="preserve">. На основе этой модели сравниваются метод </w:t>
      </w:r>
      <w:proofErr w:type="spellStart"/>
      <w:r w:rsidR="00EF3A45" w:rsidRPr="00D95364">
        <w:rPr>
          <w:rFonts w:cs="Times New Roman"/>
          <w:sz w:val="24"/>
          <w:szCs w:val="24"/>
        </w:rPr>
        <w:t>Корнелла-МакГуайра</w:t>
      </w:r>
      <w:proofErr w:type="spellEnd"/>
      <w:r w:rsidR="00EF3A45" w:rsidRPr="00D95364">
        <w:rPr>
          <w:rFonts w:cs="Times New Roman"/>
          <w:sz w:val="24"/>
          <w:szCs w:val="24"/>
        </w:rPr>
        <w:t xml:space="preserve">, </w:t>
      </w:r>
      <w:proofErr w:type="spellStart"/>
      <w:r w:rsidR="00EF3A45" w:rsidRPr="00D95364">
        <w:rPr>
          <w:rFonts w:cs="Times New Roman"/>
          <w:sz w:val="24"/>
          <w:szCs w:val="24"/>
        </w:rPr>
        <w:t>Параметрико</w:t>
      </w:r>
      <w:proofErr w:type="spellEnd"/>
      <w:r w:rsidR="00EF3A45" w:rsidRPr="00D95364">
        <w:rPr>
          <w:rFonts w:cs="Times New Roman"/>
          <w:sz w:val="24"/>
          <w:szCs w:val="24"/>
        </w:rPr>
        <w:t>-Исторический метод</w:t>
      </w:r>
      <w:r w:rsidR="00D95364" w:rsidRPr="00524F8C">
        <w:rPr>
          <w:rFonts w:cs="Times New Roman"/>
          <w:sz w:val="24"/>
          <w:szCs w:val="24"/>
        </w:rPr>
        <w:t xml:space="preserve"> </w:t>
      </w:r>
      <w:r w:rsidR="00EF3A45" w:rsidRPr="00D95364">
        <w:rPr>
          <w:rFonts w:cs="Times New Roman"/>
          <w:sz w:val="24"/>
          <w:szCs w:val="24"/>
        </w:rPr>
        <w:t xml:space="preserve"> и метод</w:t>
      </w:r>
      <w:r w:rsidR="00D95364">
        <w:rPr>
          <w:rFonts w:cs="Times New Roman"/>
          <w:sz w:val="24"/>
          <w:szCs w:val="24"/>
        </w:rPr>
        <w:t>,</w:t>
      </w:r>
      <w:r w:rsidR="00EF3A45" w:rsidRPr="00D95364">
        <w:rPr>
          <w:rFonts w:cs="Times New Roman"/>
          <w:sz w:val="24"/>
          <w:szCs w:val="24"/>
        </w:rPr>
        <w:t xml:space="preserve"> основанный на использовании синтетических каталогов землетрясений (метод Монте-Карло). Для исследования были выбраны два региона России</w:t>
      </w:r>
      <w:r w:rsidR="00B37E26">
        <w:rPr>
          <w:rFonts w:cs="Times New Roman"/>
          <w:sz w:val="24"/>
          <w:szCs w:val="24"/>
        </w:rPr>
        <w:t>,</w:t>
      </w:r>
      <w:r w:rsidR="00EF3A45" w:rsidRPr="00D95364">
        <w:rPr>
          <w:rFonts w:cs="Times New Roman"/>
          <w:sz w:val="24"/>
          <w:szCs w:val="24"/>
        </w:rPr>
        <w:t xml:space="preserve"> для этих регионов были построены карты сейсмической опасности с периодами повторяемости 475 и 2475 лет. Результаты показали, что различия в оценках опасности при таком подходе сравнительно невелики. Метод </w:t>
      </w:r>
      <w:proofErr w:type="spellStart"/>
      <w:r w:rsidR="00EF3A45" w:rsidRPr="00D95364">
        <w:rPr>
          <w:rFonts w:cs="Times New Roman"/>
          <w:sz w:val="24"/>
          <w:szCs w:val="24"/>
        </w:rPr>
        <w:t>Корнелла-МакГуайра</w:t>
      </w:r>
      <w:proofErr w:type="spellEnd"/>
      <w:r w:rsidR="00EF3A45" w:rsidRPr="00D95364">
        <w:rPr>
          <w:rFonts w:cs="Times New Roman"/>
          <w:sz w:val="24"/>
          <w:szCs w:val="24"/>
        </w:rPr>
        <w:t xml:space="preserve"> даёт самые высокие оценки опасности, оценки двух других методов несколько ниже. Различия в оценках оказались практически независимыми от периода повторяемости, и составили порядка 6% для района города Сочи, и порядка 10% для Камчатского Полуострова. </w:t>
      </w:r>
      <w:r w:rsidR="008E5F51" w:rsidRPr="00D95364">
        <w:rPr>
          <w:rFonts w:cs="Times New Roman"/>
          <w:sz w:val="24"/>
          <w:szCs w:val="24"/>
        </w:rPr>
        <w:t>Полученные</w:t>
      </w:r>
      <w:r w:rsidR="00EF3A45" w:rsidRPr="00D95364">
        <w:rPr>
          <w:rFonts w:cs="Times New Roman"/>
          <w:sz w:val="24"/>
          <w:szCs w:val="24"/>
        </w:rPr>
        <w:t xml:space="preserve"> результаты по</w:t>
      </w:r>
      <w:r w:rsidR="008E5F51" w:rsidRPr="00D95364">
        <w:rPr>
          <w:rFonts w:cs="Times New Roman"/>
          <w:sz w:val="24"/>
          <w:szCs w:val="24"/>
        </w:rPr>
        <w:t>казывают</w:t>
      </w:r>
      <w:r w:rsidR="00EF3A45" w:rsidRPr="00D95364">
        <w:rPr>
          <w:rFonts w:cs="Times New Roman"/>
          <w:sz w:val="24"/>
          <w:szCs w:val="24"/>
        </w:rPr>
        <w:t>, что рассмотренные методы ВАСО</w:t>
      </w:r>
      <w:r w:rsidR="00B50447" w:rsidRPr="00D95364">
        <w:rPr>
          <w:rFonts w:cs="Times New Roman"/>
          <w:sz w:val="24"/>
          <w:szCs w:val="24"/>
        </w:rPr>
        <w:t xml:space="preserve"> будут</w:t>
      </w:r>
      <w:r w:rsidR="00EF3A45" w:rsidRPr="00D95364">
        <w:rPr>
          <w:rFonts w:cs="Times New Roman"/>
          <w:sz w:val="24"/>
          <w:szCs w:val="24"/>
        </w:rPr>
        <w:t xml:space="preserve"> да</w:t>
      </w:r>
      <w:r w:rsidR="00B50447" w:rsidRPr="00D95364">
        <w:rPr>
          <w:rFonts w:cs="Times New Roman"/>
          <w:sz w:val="24"/>
          <w:szCs w:val="24"/>
        </w:rPr>
        <w:t>вать</w:t>
      </w:r>
      <w:r w:rsidR="00EF3A45" w:rsidRPr="00D95364">
        <w:rPr>
          <w:rFonts w:cs="Times New Roman"/>
          <w:sz w:val="24"/>
          <w:szCs w:val="24"/>
        </w:rPr>
        <w:t xml:space="preserve"> близкие </w:t>
      </w:r>
      <w:r w:rsidR="006C1D7B" w:rsidRPr="00D95364">
        <w:rPr>
          <w:rFonts w:cs="Times New Roman"/>
          <w:sz w:val="24"/>
          <w:szCs w:val="24"/>
        </w:rPr>
        <w:t>оценки опасности</w:t>
      </w:r>
      <w:r w:rsidR="00EF3A45" w:rsidRPr="00D95364">
        <w:rPr>
          <w:rFonts w:cs="Times New Roman"/>
          <w:sz w:val="24"/>
          <w:szCs w:val="24"/>
        </w:rPr>
        <w:t xml:space="preserve"> для районов умеренной сейсмической активности, однако различия</w:t>
      </w:r>
      <w:r w:rsidR="00B50447" w:rsidRPr="00D95364">
        <w:rPr>
          <w:rFonts w:cs="Times New Roman"/>
          <w:sz w:val="24"/>
          <w:szCs w:val="24"/>
        </w:rPr>
        <w:t xml:space="preserve"> в оценках</w:t>
      </w:r>
      <w:r w:rsidR="00EF3A45" w:rsidRPr="00D95364">
        <w:rPr>
          <w:rFonts w:cs="Times New Roman"/>
          <w:sz w:val="24"/>
          <w:szCs w:val="24"/>
        </w:rPr>
        <w:t>, по-видимому, будут тем выше, чем выше сейсмическая активность региона.</w:t>
      </w:r>
    </w:p>
    <w:p w:rsidR="00B37E26" w:rsidRDefault="00B37E26" w:rsidP="006C1D7B">
      <w:pPr>
        <w:spacing w:line="240" w:lineRule="auto"/>
        <w:jc w:val="both"/>
        <w:rPr>
          <w:rFonts w:cs="Times New Roman"/>
          <w:sz w:val="24"/>
          <w:szCs w:val="24"/>
        </w:rPr>
      </w:pPr>
      <w:r w:rsidRPr="00B37E26">
        <w:rPr>
          <w:rFonts w:cs="Times New Roman"/>
          <w:b/>
          <w:sz w:val="24"/>
          <w:szCs w:val="24"/>
        </w:rPr>
        <w:t>Ключевые слова</w:t>
      </w:r>
      <w:r>
        <w:rPr>
          <w:rFonts w:cs="Times New Roman"/>
          <w:sz w:val="24"/>
          <w:szCs w:val="24"/>
        </w:rPr>
        <w:t xml:space="preserve">: вероятностный анализ сейсмической опасности, метод </w:t>
      </w:r>
      <w:proofErr w:type="spellStart"/>
      <w:r>
        <w:rPr>
          <w:rFonts w:cs="Times New Roman"/>
          <w:sz w:val="24"/>
          <w:szCs w:val="24"/>
        </w:rPr>
        <w:t>Корнелла-МакГуайра</w:t>
      </w:r>
      <w:proofErr w:type="spellEnd"/>
      <w:r w:rsidR="00010CFC">
        <w:rPr>
          <w:rFonts w:cs="Times New Roman"/>
          <w:sz w:val="24"/>
          <w:szCs w:val="24"/>
        </w:rPr>
        <w:t>, синтетический каталог землетрясений, уравнение прогноза движений грунта</w:t>
      </w:r>
    </w:p>
    <w:p w:rsidR="00B37E26" w:rsidRDefault="00B37E26" w:rsidP="006C1D7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2F0C36" w:rsidRDefault="00D743E5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Методика вероятностного анализа сейсмической опасности (ВАСО) возникла в</w:t>
      </w:r>
      <w:r w:rsidR="002F0C36">
        <w:rPr>
          <w:rFonts w:cs="Times New Roman"/>
          <w:sz w:val="24"/>
          <w:szCs w:val="24"/>
        </w:rPr>
        <w:t xml:space="preserve"> </w:t>
      </w:r>
      <w:r w:rsidR="00846039">
        <w:rPr>
          <w:rFonts w:cs="Times New Roman"/>
          <w:sz w:val="24"/>
          <w:szCs w:val="24"/>
        </w:rPr>
        <w:t>конце</w:t>
      </w:r>
      <w:r>
        <w:rPr>
          <w:rFonts w:cs="Times New Roman"/>
          <w:sz w:val="24"/>
          <w:szCs w:val="24"/>
        </w:rPr>
        <w:t xml:space="preserve"> 60-</w:t>
      </w:r>
      <w:r w:rsidR="002F0C36">
        <w:rPr>
          <w:rFonts w:cs="Times New Roman"/>
          <w:sz w:val="24"/>
          <w:szCs w:val="24"/>
        </w:rPr>
        <w:t>х</w:t>
      </w:r>
      <w:r>
        <w:rPr>
          <w:rFonts w:cs="Times New Roman"/>
          <w:sz w:val="24"/>
          <w:szCs w:val="24"/>
        </w:rPr>
        <w:t xml:space="preserve"> гг. прошлого века</w:t>
      </w:r>
      <w:r w:rsidR="00390ECB" w:rsidRPr="00524F8C">
        <w:rPr>
          <w:rFonts w:cs="Times New Roman"/>
          <w:sz w:val="24"/>
          <w:szCs w:val="24"/>
        </w:rPr>
        <w:t xml:space="preserve"> [1</w:t>
      </w:r>
      <w:r w:rsidR="00390ECB">
        <w:rPr>
          <w:rFonts w:cs="Times New Roman"/>
          <w:sz w:val="24"/>
          <w:szCs w:val="24"/>
        </w:rPr>
        <w:t>, 2</w:t>
      </w:r>
      <w:r w:rsidR="00846039">
        <w:rPr>
          <w:rFonts w:cs="Times New Roman"/>
          <w:sz w:val="24"/>
          <w:szCs w:val="24"/>
        </w:rPr>
        <w:t>, 3</w:t>
      </w:r>
      <w:r w:rsidR="00390ECB" w:rsidRPr="00524F8C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.</w:t>
      </w:r>
      <w:r w:rsidR="002F0C36">
        <w:rPr>
          <w:rFonts w:cs="Times New Roman"/>
          <w:sz w:val="24"/>
          <w:szCs w:val="24"/>
        </w:rPr>
        <w:t xml:space="preserve"> За прошедшие десятилетия</w:t>
      </w:r>
      <w:r w:rsidR="00F74CB2">
        <w:rPr>
          <w:rFonts w:cs="Times New Roman"/>
          <w:sz w:val="24"/>
          <w:szCs w:val="24"/>
        </w:rPr>
        <w:t>,</w:t>
      </w:r>
      <w:r w:rsidR="002F0C36">
        <w:rPr>
          <w:rFonts w:cs="Times New Roman"/>
          <w:sz w:val="24"/>
          <w:szCs w:val="24"/>
        </w:rPr>
        <w:t xml:space="preserve"> на</w:t>
      </w:r>
      <w:r w:rsidR="00F74CB2">
        <w:rPr>
          <w:rFonts w:cs="Times New Roman"/>
          <w:sz w:val="24"/>
          <w:szCs w:val="24"/>
        </w:rPr>
        <w:t>ряду со ставшим классическим</w:t>
      </w:r>
      <w:r w:rsidR="00846039">
        <w:rPr>
          <w:rFonts w:cs="Times New Roman"/>
          <w:sz w:val="24"/>
          <w:szCs w:val="24"/>
        </w:rPr>
        <w:t>,</w:t>
      </w:r>
      <w:r w:rsidR="00F74CB2">
        <w:rPr>
          <w:rFonts w:cs="Times New Roman"/>
          <w:sz w:val="24"/>
          <w:szCs w:val="24"/>
        </w:rPr>
        <w:t xml:space="preserve"> методом </w:t>
      </w:r>
      <w:proofErr w:type="spellStart"/>
      <w:r w:rsidR="00F74CB2">
        <w:rPr>
          <w:rFonts w:cs="Times New Roman"/>
          <w:sz w:val="24"/>
          <w:szCs w:val="24"/>
        </w:rPr>
        <w:t>Корнелла-МакГуайра</w:t>
      </w:r>
      <w:proofErr w:type="spellEnd"/>
      <w:r w:rsidR="00F74CB2">
        <w:rPr>
          <w:rFonts w:cs="Times New Roman"/>
          <w:sz w:val="24"/>
          <w:szCs w:val="24"/>
        </w:rPr>
        <w:t xml:space="preserve">, </w:t>
      </w:r>
      <w:r w:rsidR="002F0C36">
        <w:rPr>
          <w:rFonts w:cs="Times New Roman"/>
          <w:sz w:val="24"/>
          <w:szCs w:val="24"/>
        </w:rPr>
        <w:t>возникл</w:t>
      </w:r>
      <w:r w:rsidR="00F74CB2">
        <w:rPr>
          <w:rFonts w:cs="Times New Roman"/>
          <w:sz w:val="24"/>
          <w:szCs w:val="24"/>
        </w:rPr>
        <w:t>и</w:t>
      </w:r>
      <w:r w:rsidR="002F0C36">
        <w:rPr>
          <w:rFonts w:cs="Times New Roman"/>
          <w:sz w:val="24"/>
          <w:szCs w:val="24"/>
        </w:rPr>
        <w:t xml:space="preserve"> </w:t>
      </w:r>
      <w:r w:rsidR="00F74CB2">
        <w:rPr>
          <w:rFonts w:cs="Times New Roman"/>
          <w:sz w:val="24"/>
          <w:szCs w:val="24"/>
        </w:rPr>
        <w:t>альтернативные</w:t>
      </w:r>
      <w:r w:rsidR="002F0C36">
        <w:rPr>
          <w:rFonts w:cs="Times New Roman"/>
          <w:sz w:val="24"/>
          <w:szCs w:val="24"/>
        </w:rPr>
        <w:t xml:space="preserve"> самостоятельны</w:t>
      </w:r>
      <w:r w:rsidR="00F74CB2">
        <w:rPr>
          <w:rFonts w:cs="Times New Roman"/>
          <w:sz w:val="24"/>
          <w:szCs w:val="24"/>
        </w:rPr>
        <w:t>е</w:t>
      </w:r>
      <w:r w:rsidR="002F0C36">
        <w:rPr>
          <w:rFonts w:cs="Times New Roman"/>
          <w:sz w:val="24"/>
          <w:szCs w:val="24"/>
        </w:rPr>
        <w:t xml:space="preserve"> метод</w:t>
      </w:r>
      <w:r w:rsidR="00F74CB2">
        <w:rPr>
          <w:rFonts w:cs="Times New Roman"/>
          <w:sz w:val="24"/>
          <w:szCs w:val="24"/>
        </w:rPr>
        <w:t>ы</w:t>
      </w:r>
      <w:r w:rsidR="00C339EC">
        <w:rPr>
          <w:rFonts w:cs="Times New Roman"/>
          <w:sz w:val="24"/>
          <w:szCs w:val="24"/>
        </w:rPr>
        <w:t xml:space="preserve"> </w:t>
      </w:r>
      <w:r w:rsidR="00F74CB2">
        <w:rPr>
          <w:rFonts w:cs="Times New Roman"/>
          <w:sz w:val="24"/>
          <w:szCs w:val="24"/>
        </w:rPr>
        <w:t xml:space="preserve">ВАСО, </w:t>
      </w:r>
      <w:r w:rsidR="00846039">
        <w:rPr>
          <w:rFonts w:cs="Times New Roman"/>
          <w:sz w:val="24"/>
          <w:szCs w:val="24"/>
        </w:rPr>
        <w:t>такие как</w:t>
      </w:r>
      <w:r w:rsidR="00F74CB2">
        <w:rPr>
          <w:rFonts w:cs="Times New Roman"/>
          <w:sz w:val="24"/>
          <w:szCs w:val="24"/>
        </w:rPr>
        <w:t xml:space="preserve"> </w:t>
      </w:r>
      <w:proofErr w:type="spellStart"/>
      <w:r w:rsidR="00F74CB2">
        <w:rPr>
          <w:rFonts w:cs="Times New Roman"/>
          <w:sz w:val="24"/>
          <w:szCs w:val="24"/>
        </w:rPr>
        <w:t>Параметрико</w:t>
      </w:r>
      <w:proofErr w:type="spellEnd"/>
      <w:r w:rsidR="00F74CB2">
        <w:rPr>
          <w:rFonts w:cs="Times New Roman"/>
          <w:sz w:val="24"/>
          <w:szCs w:val="24"/>
        </w:rPr>
        <w:t>-Исторический метод</w:t>
      </w:r>
      <w:r w:rsidR="00C339EC">
        <w:rPr>
          <w:rFonts w:cs="Times New Roman"/>
          <w:sz w:val="24"/>
          <w:szCs w:val="24"/>
        </w:rPr>
        <w:t xml:space="preserve"> </w:t>
      </w:r>
      <w:r w:rsidR="00C339EC" w:rsidRPr="00524F8C">
        <w:rPr>
          <w:rFonts w:cs="Times New Roman"/>
          <w:sz w:val="24"/>
          <w:szCs w:val="24"/>
        </w:rPr>
        <w:t>[</w:t>
      </w:r>
      <w:r w:rsidR="00846039">
        <w:rPr>
          <w:rFonts w:cs="Times New Roman"/>
          <w:sz w:val="24"/>
          <w:szCs w:val="24"/>
        </w:rPr>
        <w:t>4</w:t>
      </w:r>
      <w:r w:rsidR="00390ECB">
        <w:rPr>
          <w:rFonts w:cs="Times New Roman"/>
          <w:sz w:val="24"/>
          <w:szCs w:val="24"/>
        </w:rPr>
        <w:t>,</w:t>
      </w:r>
      <w:r w:rsidR="00846039">
        <w:rPr>
          <w:rFonts w:cs="Times New Roman"/>
          <w:sz w:val="24"/>
          <w:szCs w:val="24"/>
        </w:rPr>
        <w:t xml:space="preserve"> 5</w:t>
      </w:r>
      <w:r w:rsidR="00F74CB2" w:rsidRPr="00524F8C">
        <w:rPr>
          <w:rFonts w:cs="Times New Roman"/>
          <w:sz w:val="24"/>
          <w:szCs w:val="24"/>
        </w:rPr>
        <w:t xml:space="preserve">] </w:t>
      </w:r>
      <w:r w:rsidR="00F74CB2">
        <w:rPr>
          <w:rFonts w:cs="Times New Roman"/>
          <w:sz w:val="24"/>
          <w:szCs w:val="24"/>
        </w:rPr>
        <w:t>и метод, основанный на применении синтетических сейсмических каталогов (метод Монте-Карло)</w:t>
      </w:r>
      <w:r w:rsidR="00F74CB2" w:rsidRPr="00524F8C">
        <w:rPr>
          <w:rFonts w:cs="Times New Roman"/>
          <w:sz w:val="24"/>
          <w:szCs w:val="24"/>
        </w:rPr>
        <w:t xml:space="preserve"> [</w:t>
      </w:r>
      <w:r w:rsidR="00846039">
        <w:rPr>
          <w:rFonts w:cs="Times New Roman"/>
          <w:sz w:val="24"/>
          <w:szCs w:val="24"/>
        </w:rPr>
        <w:t>6</w:t>
      </w:r>
      <w:r w:rsidR="00390ECB">
        <w:rPr>
          <w:rFonts w:cs="Times New Roman"/>
          <w:sz w:val="24"/>
          <w:szCs w:val="24"/>
        </w:rPr>
        <w:t xml:space="preserve">, </w:t>
      </w:r>
      <w:r w:rsidR="00846039">
        <w:rPr>
          <w:rFonts w:cs="Times New Roman"/>
          <w:sz w:val="24"/>
          <w:szCs w:val="24"/>
        </w:rPr>
        <w:t>7</w:t>
      </w:r>
      <w:r w:rsidR="00C339EC" w:rsidRPr="00524F8C">
        <w:rPr>
          <w:rFonts w:cs="Times New Roman"/>
          <w:sz w:val="24"/>
          <w:szCs w:val="24"/>
        </w:rPr>
        <w:t>]</w:t>
      </w:r>
      <w:r w:rsidR="00C339EC">
        <w:rPr>
          <w:rFonts w:cs="Times New Roman"/>
          <w:sz w:val="24"/>
          <w:szCs w:val="24"/>
        </w:rPr>
        <w:t xml:space="preserve">. Вопрос </w:t>
      </w:r>
      <w:r w:rsidR="00F74CB2">
        <w:rPr>
          <w:rFonts w:cs="Times New Roman"/>
          <w:sz w:val="24"/>
          <w:szCs w:val="24"/>
        </w:rPr>
        <w:t>о сопоставимости</w:t>
      </w:r>
      <w:r w:rsidR="00C339EC">
        <w:rPr>
          <w:rFonts w:cs="Times New Roman"/>
          <w:sz w:val="24"/>
          <w:szCs w:val="24"/>
        </w:rPr>
        <w:t xml:space="preserve"> оценок сейсмической опасности, полученных на основе различных вероятностных методов,</w:t>
      </w:r>
      <w:r w:rsidR="00E13DFC">
        <w:rPr>
          <w:rFonts w:cs="Times New Roman"/>
          <w:sz w:val="24"/>
          <w:szCs w:val="24"/>
        </w:rPr>
        <w:t xml:space="preserve"> </w:t>
      </w:r>
      <w:r w:rsidR="00C339EC">
        <w:rPr>
          <w:rFonts w:cs="Times New Roman"/>
          <w:sz w:val="24"/>
          <w:szCs w:val="24"/>
        </w:rPr>
        <w:t>особенно актуален для России, страны с огромной территорией и существенными региональными</w:t>
      </w:r>
      <w:r w:rsidR="00390ECB">
        <w:rPr>
          <w:rFonts w:cs="Times New Roman"/>
          <w:sz w:val="24"/>
          <w:szCs w:val="24"/>
        </w:rPr>
        <w:t xml:space="preserve"> особенностями </w:t>
      </w:r>
      <w:r w:rsidR="00F74CB2">
        <w:rPr>
          <w:rFonts w:cs="Times New Roman"/>
          <w:sz w:val="24"/>
          <w:szCs w:val="24"/>
        </w:rPr>
        <w:t>сейсмичности,</w:t>
      </w:r>
      <w:r w:rsidR="00C339EC">
        <w:rPr>
          <w:rFonts w:cs="Times New Roman"/>
          <w:sz w:val="24"/>
          <w:szCs w:val="24"/>
        </w:rPr>
        <w:t xml:space="preserve"> различиями характеристик излучения и распространения сейсмических волн.</w:t>
      </w:r>
    </w:p>
    <w:p w:rsidR="00E20173" w:rsidRDefault="00C339EC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данной</w:t>
      </w:r>
      <w:r w:rsidR="00435165">
        <w:rPr>
          <w:rFonts w:cs="Times New Roman"/>
          <w:sz w:val="24"/>
          <w:szCs w:val="24"/>
        </w:rPr>
        <w:t xml:space="preserve"> работе выполнено сравнение оценок сейсмической опасности, полученных методом </w:t>
      </w:r>
      <w:proofErr w:type="spellStart"/>
      <w:r w:rsidR="00435165">
        <w:rPr>
          <w:rFonts w:cs="Times New Roman"/>
          <w:sz w:val="24"/>
          <w:szCs w:val="24"/>
        </w:rPr>
        <w:t>Корнелла-МакГуайра</w:t>
      </w:r>
      <w:proofErr w:type="spellEnd"/>
      <w:r w:rsidR="00435165">
        <w:rPr>
          <w:rFonts w:cs="Times New Roman"/>
          <w:sz w:val="24"/>
          <w:szCs w:val="24"/>
        </w:rPr>
        <w:t xml:space="preserve">, </w:t>
      </w:r>
      <w:proofErr w:type="spellStart"/>
      <w:r w:rsidR="00435165">
        <w:rPr>
          <w:rFonts w:cs="Times New Roman"/>
          <w:sz w:val="24"/>
          <w:szCs w:val="24"/>
        </w:rPr>
        <w:t>Параметрико</w:t>
      </w:r>
      <w:proofErr w:type="spellEnd"/>
      <w:r w:rsidR="00435165">
        <w:rPr>
          <w:rFonts w:cs="Times New Roman"/>
          <w:sz w:val="24"/>
          <w:szCs w:val="24"/>
        </w:rPr>
        <w:t>-Историческим методом, и методом</w:t>
      </w:r>
      <w:r w:rsidR="00F74CB2">
        <w:rPr>
          <w:rFonts w:cs="Times New Roman"/>
          <w:sz w:val="24"/>
          <w:szCs w:val="24"/>
        </w:rPr>
        <w:t xml:space="preserve"> Монте-Карло</w:t>
      </w:r>
      <w:r w:rsidR="00435165">
        <w:rPr>
          <w:rFonts w:cs="Times New Roman"/>
          <w:sz w:val="24"/>
          <w:szCs w:val="24"/>
        </w:rPr>
        <w:t xml:space="preserve">. </w:t>
      </w:r>
    </w:p>
    <w:p w:rsidR="009E3D11" w:rsidRDefault="00435165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работе использован каталог землетрясений, подготовленный в ИФЗ РАН. Этот каталог покрывает всю территорию Евразии и содержит </w:t>
      </w:r>
      <w:r w:rsidR="00E13DFC">
        <w:rPr>
          <w:rFonts w:cs="Times New Roman"/>
          <w:sz w:val="24"/>
          <w:szCs w:val="24"/>
        </w:rPr>
        <w:t>данные</w:t>
      </w:r>
      <w:r>
        <w:rPr>
          <w:rFonts w:cs="Times New Roman"/>
          <w:sz w:val="24"/>
          <w:szCs w:val="24"/>
        </w:rPr>
        <w:t xml:space="preserve"> об основных сейсмических событиях произошедших до 2011 г. включительно. Основной каталог был дополнен данными, размещёнными на </w:t>
      </w:r>
      <w:proofErr w:type="spellStart"/>
      <w:r>
        <w:rPr>
          <w:rFonts w:cs="Times New Roman"/>
          <w:sz w:val="24"/>
          <w:szCs w:val="24"/>
        </w:rPr>
        <w:t>интернет-ресурсе</w:t>
      </w:r>
      <w:proofErr w:type="spellEnd"/>
      <w:r>
        <w:rPr>
          <w:rFonts w:cs="Times New Roman"/>
          <w:sz w:val="24"/>
          <w:szCs w:val="24"/>
        </w:rPr>
        <w:t xml:space="preserve"> Геофизической службы США </w:t>
      </w:r>
      <w:r w:rsidRPr="00435165">
        <w:rPr>
          <w:rFonts w:cs="Times New Roman"/>
          <w:sz w:val="24"/>
          <w:szCs w:val="24"/>
        </w:rPr>
        <w:t>(USGS, http://earthquake.usgs.gov/earthquakes/search)</w:t>
      </w:r>
      <w:r w:rsidR="00E20173">
        <w:rPr>
          <w:rFonts w:cs="Times New Roman"/>
          <w:sz w:val="24"/>
          <w:szCs w:val="24"/>
        </w:rPr>
        <w:t>. Эти данные были очищены от зависимых событий</w:t>
      </w:r>
      <w:r>
        <w:rPr>
          <w:rFonts w:cs="Times New Roman"/>
          <w:sz w:val="24"/>
          <w:szCs w:val="24"/>
        </w:rPr>
        <w:t xml:space="preserve"> </w:t>
      </w:r>
      <w:r w:rsidR="00E20173">
        <w:rPr>
          <w:rFonts w:cs="Times New Roman"/>
          <w:sz w:val="24"/>
          <w:szCs w:val="24"/>
        </w:rPr>
        <w:t>по алгоритму, предложенному в</w:t>
      </w:r>
      <w:r w:rsidR="00846039">
        <w:rPr>
          <w:rFonts w:cs="Times New Roman"/>
          <w:sz w:val="24"/>
          <w:szCs w:val="24"/>
        </w:rPr>
        <w:t xml:space="preserve"> работе</w:t>
      </w:r>
      <w:r w:rsidR="00E20173">
        <w:rPr>
          <w:rFonts w:cs="Times New Roman"/>
          <w:sz w:val="24"/>
          <w:szCs w:val="24"/>
        </w:rPr>
        <w:t xml:space="preserve"> </w:t>
      </w:r>
      <w:r w:rsidR="00E20173" w:rsidRPr="00524F8C">
        <w:rPr>
          <w:rFonts w:cs="Times New Roman"/>
          <w:sz w:val="24"/>
          <w:szCs w:val="24"/>
        </w:rPr>
        <w:t>[</w:t>
      </w:r>
      <w:r w:rsidR="00846039">
        <w:rPr>
          <w:rFonts w:cs="Times New Roman"/>
          <w:sz w:val="24"/>
          <w:szCs w:val="24"/>
        </w:rPr>
        <w:t>8</w:t>
      </w:r>
      <w:r w:rsidR="00E20173" w:rsidRPr="00524F8C">
        <w:rPr>
          <w:rFonts w:cs="Times New Roman"/>
          <w:sz w:val="24"/>
          <w:szCs w:val="24"/>
        </w:rPr>
        <w:t>]</w:t>
      </w:r>
      <w:r w:rsidR="00E20173">
        <w:rPr>
          <w:rFonts w:cs="Times New Roman"/>
          <w:sz w:val="24"/>
          <w:szCs w:val="24"/>
        </w:rPr>
        <w:t xml:space="preserve">. На следующем этапе сводный каталог был приведён к однородной шкале магнитуд </w:t>
      </w:r>
      <w:r w:rsidR="00E20173">
        <w:rPr>
          <w:rFonts w:cs="Times New Roman"/>
          <w:sz w:val="24"/>
          <w:szCs w:val="24"/>
          <w:lang w:val="en-US"/>
        </w:rPr>
        <w:t>M</w:t>
      </w:r>
      <w:r w:rsidR="00E20173">
        <w:rPr>
          <w:rFonts w:cs="Times New Roman"/>
          <w:sz w:val="24"/>
          <w:szCs w:val="24"/>
          <w:vertAlign w:val="subscript"/>
          <w:lang w:val="en-US"/>
        </w:rPr>
        <w:t>w</w:t>
      </w:r>
      <w:r w:rsidR="00E20173">
        <w:rPr>
          <w:rFonts w:cs="Times New Roman"/>
          <w:sz w:val="24"/>
          <w:szCs w:val="24"/>
        </w:rPr>
        <w:t xml:space="preserve"> на основе</w:t>
      </w:r>
      <w:r w:rsidR="009E3D11">
        <w:rPr>
          <w:rFonts w:cs="Times New Roman"/>
          <w:sz w:val="24"/>
          <w:szCs w:val="24"/>
        </w:rPr>
        <w:t xml:space="preserve"> имеющихся</w:t>
      </w:r>
      <w:r w:rsidR="00E13DFC">
        <w:rPr>
          <w:rFonts w:cs="Times New Roman"/>
          <w:sz w:val="24"/>
          <w:szCs w:val="24"/>
        </w:rPr>
        <w:t xml:space="preserve"> эмпирических</w:t>
      </w:r>
      <w:r w:rsidR="00E20173">
        <w:rPr>
          <w:rFonts w:cs="Times New Roman"/>
          <w:sz w:val="24"/>
          <w:szCs w:val="24"/>
        </w:rPr>
        <w:t xml:space="preserve"> соотношений </w:t>
      </w:r>
      <w:r w:rsidR="00E20173" w:rsidRPr="00524F8C">
        <w:rPr>
          <w:rFonts w:cs="Times New Roman"/>
          <w:sz w:val="24"/>
          <w:szCs w:val="24"/>
        </w:rPr>
        <w:t>[</w:t>
      </w:r>
      <w:r w:rsidR="00B029AA">
        <w:rPr>
          <w:rFonts w:cs="Times New Roman"/>
          <w:sz w:val="24"/>
          <w:szCs w:val="24"/>
        </w:rPr>
        <w:t>9, 10, 11, 12</w:t>
      </w:r>
      <w:r w:rsidR="00E20173" w:rsidRPr="00524F8C">
        <w:rPr>
          <w:rFonts w:cs="Times New Roman"/>
          <w:sz w:val="24"/>
          <w:szCs w:val="24"/>
        </w:rPr>
        <w:t>]</w:t>
      </w:r>
      <w:r w:rsidR="009E3D11">
        <w:rPr>
          <w:rFonts w:cs="Times New Roman"/>
          <w:sz w:val="24"/>
          <w:szCs w:val="24"/>
        </w:rPr>
        <w:t>.</w:t>
      </w:r>
    </w:p>
    <w:p w:rsidR="00C733D2" w:rsidRPr="00524F8C" w:rsidRDefault="009E3D11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Оценки</w:t>
      </w:r>
      <w:r w:rsidR="00E20173">
        <w:rPr>
          <w:rFonts w:cs="Times New Roman"/>
          <w:sz w:val="24"/>
          <w:szCs w:val="24"/>
        </w:rPr>
        <w:t xml:space="preserve"> магнитуды представительной регистрации</w:t>
      </w:r>
      <w:r>
        <w:rPr>
          <w:rFonts w:cs="Times New Roman"/>
          <w:sz w:val="24"/>
          <w:szCs w:val="24"/>
        </w:rPr>
        <w:t xml:space="preserve"> для региональных каталогов Сочи и Камчатки были получены </w:t>
      </w:r>
      <w:r w:rsidR="00C733D2">
        <w:rPr>
          <w:rFonts w:cs="Times New Roman"/>
          <w:sz w:val="24"/>
          <w:szCs w:val="24"/>
        </w:rPr>
        <w:t xml:space="preserve">на основе критерия суммы рангов </w:t>
      </w:r>
      <w:proofErr w:type="spellStart"/>
      <w:r w:rsidR="00C733D2">
        <w:rPr>
          <w:rFonts w:cs="Times New Roman"/>
          <w:sz w:val="24"/>
          <w:szCs w:val="24"/>
        </w:rPr>
        <w:t>Уилкоксона</w:t>
      </w:r>
      <w:proofErr w:type="spellEnd"/>
      <w:r w:rsidR="00C733D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524F8C">
        <w:rPr>
          <w:rFonts w:cs="Times New Roman"/>
          <w:sz w:val="24"/>
          <w:szCs w:val="24"/>
        </w:rPr>
        <w:t>[</w:t>
      </w:r>
      <w:r w:rsidR="00B029AA">
        <w:rPr>
          <w:rFonts w:cs="Times New Roman"/>
          <w:sz w:val="24"/>
          <w:szCs w:val="24"/>
        </w:rPr>
        <w:t>13</w:t>
      </w:r>
      <w:r w:rsidRPr="00524F8C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>.</w:t>
      </w:r>
      <w:r w:rsidR="00C733D2">
        <w:rPr>
          <w:rFonts w:cs="Times New Roman"/>
          <w:sz w:val="24"/>
          <w:szCs w:val="24"/>
        </w:rPr>
        <w:t xml:space="preserve"> Далее анализируемые территории покрывались равномерной сеткой точечных очагов </w:t>
      </w:r>
      <w:r w:rsidR="00C733D2">
        <w:rPr>
          <w:rFonts w:cs="Times New Roman"/>
          <w:sz w:val="24"/>
          <w:szCs w:val="24"/>
        </w:rPr>
        <w:lastRenderedPageBreak/>
        <w:t>землетрясений</w:t>
      </w:r>
      <w:r w:rsidR="00E13DFC">
        <w:rPr>
          <w:rFonts w:cs="Times New Roman"/>
          <w:sz w:val="24"/>
          <w:szCs w:val="24"/>
        </w:rPr>
        <w:t>, в соответствии с методикой, изложенной в</w:t>
      </w:r>
      <w:r w:rsidR="00C733D2">
        <w:rPr>
          <w:rFonts w:cs="Times New Roman"/>
          <w:sz w:val="24"/>
          <w:szCs w:val="24"/>
        </w:rPr>
        <w:t xml:space="preserve"> </w:t>
      </w:r>
      <w:r w:rsidR="00C733D2" w:rsidRPr="00524F8C">
        <w:rPr>
          <w:rFonts w:cs="Times New Roman"/>
          <w:sz w:val="24"/>
          <w:szCs w:val="24"/>
        </w:rPr>
        <w:t>[</w:t>
      </w:r>
      <w:r w:rsidR="00B029AA">
        <w:rPr>
          <w:rFonts w:cs="Times New Roman"/>
          <w:sz w:val="24"/>
          <w:szCs w:val="24"/>
        </w:rPr>
        <w:t>14</w:t>
      </w:r>
      <w:r w:rsidR="00C733D2" w:rsidRPr="00524F8C">
        <w:rPr>
          <w:rFonts w:cs="Times New Roman"/>
          <w:sz w:val="24"/>
          <w:szCs w:val="24"/>
        </w:rPr>
        <w:t>]</w:t>
      </w:r>
      <w:r w:rsidR="00E13DFC">
        <w:rPr>
          <w:rFonts w:cs="Times New Roman"/>
          <w:sz w:val="24"/>
          <w:szCs w:val="24"/>
        </w:rPr>
        <w:t>.</w:t>
      </w:r>
      <w:r w:rsidR="00C733D2">
        <w:rPr>
          <w:rFonts w:cs="Times New Roman"/>
          <w:sz w:val="24"/>
          <w:szCs w:val="24"/>
        </w:rPr>
        <w:t xml:space="preserve"> </w:t>
      </w:r>
      <w:r w:rsidR="00E13DFC">
        <w:rPr>
          <w:rFonts w:cs="Times New Roman"/>
          <w:sz w:val="24"/>
          <w:szCs w:val="24"/>
        </w:rPr>
        <w:t>П</w:t>
      </w:r>
      <w:r w:rsidR="00C733D2">
        <w:rPr>
          <w:rFonts w:cs="Times New Roman"/>
          <w:sz w:val="24"/>
          <w:szCs w:val="24"/>
        </w:rPr>
        <w:t>о подготовленным региональным каталогам</w:t>
      </w:r>
      <w:r w:rsidR="00E13DFC">
        <w:rPr>
          <w:rFonts w:cs="Times New Roman"/>
          <w:sz w:val="24"/>
          <w:szCs w:val="24"/>
        </w:rPr>
        <w:t>,</w:t>
      </w:r>
      <w:r w:rsidR="00C733D2">
        <w:rPr>
          <w:rFonts w:cs="Times New Roman"/>
          <w:sz w:val="24"/>
          <w:szCs w:val="24"/>
        </w:rPr>
        <w:t xml:space="preserve"> для каждого очага оценивались параметры сейсмического режима - плотность потока землетрясений λ, показатель распределения </w:t>
      </w:r>
      <w:proofErr w:type="spellStart"/>
      <w:r w:rsidR="00C733D2">
        <w:rPr>
          <w:rFonts w:cs="Times New Roman"/>
          <w:sz w:val="24"/>
          <w:szCs w:val="24"/>
        </w:rPr>
        <w:t>Гутенберга</w:t>
      </w:r>
      <w:proofErr w:type="spellEnd"/>
      <w:r w:rsidR="00C733D2">
        <w:rPr>
          <w:rFonts w:cs="Times New Roman"/>
          <w:sz w:val="24"/>
          <w:szCs w:val="24"/>
        </w:rPr>
        <w:t>-Рихтера β и магнитуда максимального возможного землетрясения М</w:t>
      </w:r>
      <w:r w:rsidR="00C733D2">
        <w:rPr>
          <w:rFonts w:cs="Times New Roman"/>
          <w:sz w:val="24"/>
          <w:szCs w:val="24"/>
          <w:vertAlign w:val="subscript"/>
          <w:lang w:val="en-US"/>
        </w:rPr>
        <w:t>max</w:t>
      </w:r>
      <w:r w:rsidR="00C733D2" w:rsidRPr="00524F8C">
        <w:rPr>
          <w:rFonts w:cs="Times New Roman"/>
          <w:sz w:val="24"/>
          <w:szCs w:val="24"/>
        </w:rPr>
        <w:t>.</w:t>
      </w:r>
      <w:r w:rsidR="00B029AA">
        <w:rPr>
          <w:rFonts w:cs="Times New Roman"/>
          <w:sz w:val="24"/>
          <w:szCs w:val="24"/>
        </w:rPr>
        <w:t xml:space="preserve"> </w:t>
      </w:r>
      <w:r w:rsidR="00B029AA" w:rsidRPr="00524F8C">
        <w:rPr>
          <w:rFonts w:cs="Times New Roman"/>
          <w:sz w:val="24"/>
          <w:szCs w:val="24"/>
        </w:rPr>
        <w:t>[15, 16]</w:t>
      </w:r>
    </w:p>
    <w:p w:rsidR="00BB6233" w:rsidRDefault="00C733D2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виду </w:t>
      </w:r>
      <w:proofErr w:type="spellStart"/>
      <w:r>
        <w:rPr>
          <w:rFonts w:cs="Times New Roman"/>
          <w:sz w:val="24"/>
          <w:szCs w:val="24"/>
        </w:rPr>
        <w:t>отстутствия</w:t>
      </w:r>
      <w:proofErr w:type="spellEnd"/>
      <w:r>
        <w:rPr>
          <w:rFonts w:cs="Times New Roman"/>
          <w:sz w:val="24"/>
          <w:szCs w:val="24"/>
        </w:rPr>
        <w:t xml:space="preserve"> региональных уравнений прогноза движений грунта (УПДГ)</w:t>
      </w:r>
      <w:r w:rsidR="00BB6233">
        <w:rPr>
          <w:rFonts w:cs="Times New Roman"/>
          <w:sz w:val="24"/>
          <w:szCs w:val="24"/>
        </w:rPr>
        <w:t xml:space="preserve"> для выбранных регионов использовались рекомендации проекта </w:t>
      </w:r>
      <w:proofErr w:type="spellStart"/>
      <w:r w:rsidR="00BB6233">
        <w:rPr>
          <w:rFonts w:cs="Times New Roman"/>
          <w:sz w:val="24"/>
          <w:szCs w:val="24"/>
        </w:rPr>
        <w:t>Global</w:t>
      </w:r>
      <w:proofErr w:type="spellEnd"/>
      <w:r w:rsidR="00BB6233">
        <w:rPr>
          <w:rFonts w:cs="Times New Roman"/>
          <w:sz w:val="24"/>
          <w:szCs w:val="24"/>
        </w:rPr>
        <w:t xml:space="preserve"> </w:t>
      </w:r>
      <w:proofErr w:type="spellStart"/>
      <w:r w:rsidR="00BB6233">
        <w:rPr>
          <w:rFonts w:cs="Times New Roman"/>
          <w:sz w:val="24"/>
          <w:szCs w:val="24"/>
        </w:rPr>
        <w:t>Earthquake</w:t>
      </w:r>
      <w:proofErr w:type="spellEnd"/>
      <w:r w:rsidR="00BB6233">
        <w:rPr>
          <w:rFonts w:cs="Times New Roman"/>
          <w:sz w:val="24"/>
          <w:szCs w:val="24"/>
        </w:rPr>
        <w:t xml:space="preserve"> </w:t>
      </w:r>
      <w:proofErr w:type="spellStart"/>
      <w:r w:rsidR="00BB6233">
        <w:rPr>
          <w:rFonts w:cs="Times New Roman"/>
          <w:sz w:val="24"/>
          <w:szCs w:val="24"/>
        </w:rPr>
        <w:t>Model</w:t>
      </w:r>
      <w:proofErr w:type="spellEnd"/>
      <w:r w:rsidR="00BB6233" w:rsidRPr="00524F8C">
        <w:rPr>
          <w:rFonts w:cs="Times New Roman"/>
          <w:sz w:val="24"/>
          <w:szCs w:val="24"/>
        </w:rPr>
        <w:t xml:space="preserve"> </w:t>
      </w:r>
      <w:r w:rsidR="00BB6233" w:rsidRPr="00BB6233">
        <w:rPr>
          <w:rFonts w:cs="Times New Roman"/>
          <w:sz w:val="24"/>
          <w:szCs w:val="24"/>
        </w:rPr>
        <w:t>(http:/</w:t>
      </w:r>
      <w:r w:rsidR="00BB6233">
        <w:rPr>
          <w:rFonts w:cs="Times New Roman"/>
          <w:sz w:val="24"/>
          <w:szCs w:val="24"/>
        </w:rPr>
        <w:t>/www.globalquakemodel.org). Для города Сочи и прилегающих территорий были использованы УПДГ для сейсмоактивных регионов с преобладающей коровой сейсмичностью</w:t>
      </w:r>
      <w:r w:rsidR="00BB6233" w:rsidRPr="00524F8C">
        <w:rPr>
          <w:rFonts w:cs="Times New Roman"/>
          <w:sz w:val="24"/>
          <w:szCs w:val="24"/>
        </w:rPr>
        <w:t xml:space="preserve"> [</w:t>
      </w:r>
      <w:r w:rsidR="00B029AA" w:rsidRPr="00524F8C">
        <w:rPr>
          <w:rFonts w:cs="Times New Roman"/>
          <w:sz w:val="24"/>
          <w:szCs w:val="24"/>
        </w:rPr>
        <w:t>17, 18, 19, 20, 21</w:t>
      </w:r>
      <w:r w:rsidR="00BB6233" w:rsidRPr="00524F8C">
        <w:rPr>
          <w:rFonts w:cs="Times New Roman"/>
          <w:sz w:val="24"/>
          <w:szCs w:val="24"/>
        </w:rPr>
        <w:t>]</w:t>
      </w:r>
      <w:r w:rsidR="00BB6233">
        <w:rPr>
          <w:rFonts w:cs="Times New Roman"/>
          <w:sz w:val="24"/>
          <w:szCs w:val="24"/>
        </w:rPr>
        <w:t>. Поскольку</w:t>
      </w:r>
      <w:r w:rsidR="00BB6233" w:rsidRPr="00524F8C">
        <w:rPr>
          <w:rFonts w:cs="Times New Roman"/>
          <w:sz w:val="24"/>
          <w:szCs w:val="24"/>
        </w:rPr>
        <w:t xml:space="preserve"> </w:t>
      </w:r>
      <w:r w:rsidR="00BB6233">
        <w:rPr>
          <w:rFonts w:cs="Times New Roman"/>
          <w:sz w:val="24"/>
          <w:szCs w:val="24"/>
        </w:rPr>
        <w:t xml:space="preserve">для Камчатки характерны как </w:t>
      </w:r>
      <w:proofErr w:type="spellStart"/>
      <w:r w:rsidR="00BB6233">
        <w:rPr>
          <w:rFonts w:cs="Times New Roman"/>
          <w:sz w:val="24"/>
          <w:szCs w:val="24"/>
        </w:rPr>
        <w:t>субдукционные</w:t>
      </w:r>
      <w:proofErr w:type="spellEnd"/>
      <w:r w:rsidR="00BB6233">
        <w:rPr>
          <w:rFonts w:cs="Times New Roman"/>
          <w:sz w:val="24"/>
          <w:szCs w:val="24"/>
        </w:rPr>
        <w:t xml:space="preserve">, так и </w:t>
      </w:r>
      <w:proofErr w:type="spellStart"/>
      <w:r w:rsidR="00BB6233">
        <w:rPr>
          <w:rFonts w:cs="Times New Roman"/>
          <w:sz w:val="24"/>
          <w:szCs w:val="24"/>
        </w:rPr>
        <w:t>коровые</w:t>
      </w:r>
      <w:proofErr w:type="spellEnd"/>
      <w:r w:rsidR="00BB6233">
        <w:rPr>
          <w:rFonts w:cs="Times New Roman"/>
          <w:sz w:val="24"/>
          <w:szCs w:val="24"/>
        </w:rPr>
        <w:t xml:space="preserve"> землетрясения, набор УПДГ для этого региона был дополнен уравнениями</w:t>
      </w:r>
      <w:r w:rsidR="009905B3">
        <w:rPr>
          <w:rFonts w:cs="Times New Roman"/>
          <w:sz w:val="24"/>
          <w:szCs w:val="24"/>
        </w:rPr>
        <w:t xml:space="preserve"> для </w:t>
      </w:r>
      <w:proofErr w:type="spellStart"/>
      <w:r w:rsidR="009905B3">
        <w:rPr>
          <w:rFonts w:cs="Times New Roman"/>
          <w:sz w:val="24"/>
          <w:szCs w:val="24"/>
        </w:rPr>
        <w:t>субдукционных</w:t>
      </w:r>
      <w:proofErr w:type="spellEnd"/>
      <w:r w:rsidR="009905B3">
        <w:rPr>
          <w:rFonts w:cs="Times New Roman"/>
          <w:sz w:val="24"/>
          <w:szCs w:val="24"/>
        </w:rPr>
        <w:t xml:space="preserve"> землетрясений,</w:t>
      </w:r>
      <w:r w:rsidR="00BB6233">
        <w:rPr>
          <w:rFonts w:cs="Times New Roman"/>
          <w:sz w:val="24"/>
          <w:szCs w:val="24"/>
        </w:rPr>
        <w:t xml:space="preserve"> предложенными в работах </w:t>
      </w:r>
      <w:r w:rsidR="00BB6233" w:rsidRPr="00524F8C">
        <w:rPr>
          <w:rFonts w:cs="Times New Roman"/>
          <w:sz w:val="24"/>
          <w:szCs w:val="24"/>
        </w:rPr>
        <w:t>[</w:t>
      </w:r>
      <w:r w:rsidR="00B029AA" w:rsidRPr="00524F8C">
        <w:rPr>
          <w:rFonts w:cs="Times New Roman"/>
          <w:sz w:val="24"/>
          <w:szCs w:val="24"/>
        </w:rPr>
        <w:t>22, 23, 24</w:t>
      </w:r>
      <w:r w:rsidR="00BB6233" w:rsidRPr="00524F8C">
        <w:rPr>
          <w:rFonts w:cs="Times New Roman"/>
          <w:sz w:val="24"/>
          <w:szCs w:val="24"/>
        </w:rPr>
        <w:t>]</w:t>
      </w:r>
      <w:r w:rsidR="00BB6233">
        <w:rPr>
          <w:rFonts w:cs="Times New Roman"/>
          <w:sz w:val="24"/>
          <w:szCs w:val="24"/>
        </w:rPr>
        <w:t>. Кроме того</w:t>
      </w:r>
      <w:r w:rsidR="009905B3">
        <w:rPr>
          <w:rFonts w:cs="Times New Roman"/>
          <w:sz w:val="24"/>
          <w:szCs w:val="24"/>
        </w:rPr>
        <w:t>,</w:t>
      </w:r>
      <w:r w:rsidR="00BB6233">
        <w:rPr>
          <w:rFonts w:cs="Times New Roman"/>
          <w:sz w:val="24"/>
          <w:szCs w:val="24"/>
        </w:rPr>
        <w:t xml:space="preserve"> центральная часть полуострова, где могут ощущаться воздействия как </w:t>
      </w:r>
      <w:proofErr w:type="spellStart"/>
      <w:r w:rsidR="00BB6233">
        <w:rPr>
          <w:rFonts w:cs="Times New Roman"/>
          <w:sz w:val="24"/>
          <w:szCs w:val="24"/>
        </w:rPr>
        <w:t>коровых</w:t>
      </w:r>
      <w:proofErr w:type="spellEnd"/>
      <w:r w:rsidR="00BB6233">
        <w:rPr>
          <w:rFonts w:cs="Times New Roman"/>
          <w:sz w:val="24"/>
          <w:szCs w:val="24"/>
        </w:rPr>
        <w:t xml:space="preserve"> так и </w:t>
      </w:r>
      <w:proofErr w:type="spellStart"/>
      <w:r w:rsidR="00BB6233">
        <w:rPr>
          <w:rFonts w:cs="Times New Roman"/>
          <w:sz w:val="24"/>
          <w:szCs w:val="24"/>
        </w:rPr>
        <w:t>субдукционных</w:t>
      </w:r>
      <w:proofErr w:type="spellEnd"/>
      <w:r w:rsidR="00BB6233">
        <w:rPr>
          <w:rFonts w:cs="Times New Roman"/>
          <w:sz w:val="24"/>
          <w:szCs w:val="24"/>
        </w:rPr>
        <w:t xml:space="preserve"> событий, моделировалась как переходная зона смешанной сейсмичности, где параметры сильных движений оценивались как</w:t>
      </w:r>
      <w:r w:rsidR="009B14EB">
        <w:rPr>
          <w:rFonts w:cs="Times New Roman"/>
          <w:sz w:val="24"/>
          <w:szCs w:val="24"/>
        </w:rPr>
        <w:t xml:space="preserve"> сумма</w:t>
      </w:r>
      <w:r w:rsidR="00BB6233">
        <w:rPr>
          <w:rFonts w:cs="Times New Roman"/>
          <w:sz w:val="24"/>
          <w:szCs w:val="24"/>
        </w:rPr>
        <w:t xml:space="preserve"> взвешенны</w:t>
      </w:r>
      <w:r w:rsidR="009B14EB">
        <w:rPr>
          <w:rFonts w:cs="Times New Roman"/>
          <w:sz w:val="24"/>
          <w:szCs w:val="24"/>
        </w:rPr>
        <w:t>х значений</w:t>
      </w:r>
      <w:r w:rsidR="00BB6233">
        <w:rPr>
          <w:rFonts w:cs="Times New Roman"/>
          <w:sz w:val="24"/>
          <w:szCs w:val="24"/>
        </w:rPr>
        <w:t xml:space="preserve"> оценок, полученных по УПДГ</w:t>
      </w:r>
      <w:r w:rsidR="009905B3">
        <w:rPr>
          <w:rFonts w:cs="Times New Roman"/>
          <w:sz w:val="24"/>
          <w:szCs w:val="24"/>
        </w:rPr>
        <w:t xml:space="preserve"> для </w:t>
      </w:r>
      <w:proofErr w:type="spellStart"/>
      <w:r w:rsidR="009905B3">
        <w:rPr>
          <w:rFonts w:cs="Times New Roman"/>
          <w:sz w:val="24"/>
          <w:szCs w:val="24"/>
        </w:rPr>
        <w:t>коровых</w:t>
      </w:r>
      <w:proofErr w:type="spellEnd"/>
      <w:r w:rsidR="009905B3">
        <w:rPr>
          <w:rFonts w:cs="Times New Roman"/>
          <w:sz w:val="24"/>
          <w:szCs w:val="24"/>
        </w:rPr>
        <w:t xml:space="preserve"> и </w:t>
      </w:r>
      <w:proofErr w:type="spellStart"/>
      <w:r w:rsidR="009905B3">
        <w:rPr>
          <w:rFonts w:cs="Times New Roman"/>
          <w:sz w:val="24"/>
          <w:szCs w:val="24"/>
        </w:rPr>
        <w:t>субдукционных</w:t>
      </w:r>
      <w:proofErr w:type="spellEnd"/>
      <w:r w:rsidR="009905B3">
        <w:rPr>
          <w:rFonts w:cs="Times New Roman"/>
          <w:sz w:val="24"/>
          <w:szCs w:val="24"/>
        </w:rPr>
        <w:t xml:space="preserve"> землетрясений.</w:t>
      </w:r>
    </w:p>
    <w:p w:rsidR="00E13DFC" w:rsidRDefault="00E13DFC" w:rsidP="00524F8C">
      <w:pPr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двух регионов были подготовлены карты сейсмической опасности для вероятностей превышения 10% и 2% в течение 50 лет, что соответствует периодам повторя</w:t>
      </w:r>
      <w:r w:rsidR="00804DFB">
        <w:rPr>
          <w:rFonts w:cs="Times New Roman"/>
          <w:sz w:val="24"/>
          <w:szCs w:val="24"/>
        </w:rPr>
        <w:t>емости</w:t>
      </w:r>
      <w:r>
        <w:rPr>
          <w:rFonts w:cs="Times New Roman"/>
          <w:sz w:val="24"/>
          <w:szCs w:val="24"/>
        </w:rPr>
        <w:t xml:space="preserve"> 475 лет и 2475 лет. Далее полученные оценки сравнивались </w:t>
      </w:r>
      <w:r w:rsidRPr="00E13DFC">
        <w:rPr>
          <w:rFonts w:cs="Times New Roman"/>
          <w:sz w:val="24"/>
          <w:szCs w:val="24"/>
        </w:rPr>
        <w:t>в пунктах вдоль двух профилей, прохо</w:t>
      </w:r>
      <w:r>
        <w:rPr>
          <w:rFonts w:cs="Times New Roman"/>
          <w:sz w:val="24"/>
          <w:szCs w:val="24"/>
        </w:rPr>
        <w:t xml:space="preserve">дящих через </w:t>
      </w:r>
      <w:r w:rsidRPr="00E13DFC">
        <w:rPr>
          <w:rFonts w:cs="Times New Roman"/>
          <w:sz w:val="24"/>
          <w:szCs w:val="24"/>
        </w:rPr>
        <w:t>зоны высокой, умеренной и низкой сейсмической опасности</w:t>
      </w:r>
      <w:r>
        <w:rPr>
          <w:rFonts w:cs="Times New Roman"/>
          <w:sz w:val="24"/>
          <w:szCs w:val="24"/>
        </w:rPr>
        <w:t xml:space="preserve">. </w:t>
      </w:r>
      <w:r w:rsidR="00B47216">
        <w:rPr>
          <w:rFonts w:cs="Times New Roman"/>
          <w:sz w:val="24"/>
          <w:szCs w:val="24"/>
        </w:rPr>
        <w:t>Было</w:t>
      </w:r>
      <w:r w:rsidR="00B47216" w:rsidRPr="00B47216">
        <w:rPr>
          <w:rFonts w:cs="Times New Roman"/>
          <w:sz w:val="24"/>
          <w:szCs w:val="24"/>
        </w:rPr>
        <w:t xml:space="preserve"> показа</w:t>
      </w:r>
      <w:r w:rsidR="00B47216">
        <w:rPr>
          <w:rFonts w:cs="Times New Roman"/>
          <w:sz w:val="24"/>
          <w:szCs w:val="24"/>
        </w:rPr>
        <w:t xml:space="preserve">но, что результаты метода </w:t>
      </w:r>
      <w:proofErr w:type="spellStart"/>
      <w:r w:rsidR="00B47216" w:rsidRPr="00B47216">
        <w:rPr>
          <w:rFonts w:cs="Times New Roman"/>
          <w:sz w:val="24"/>
          <w:szCs w:val="24"/>
        </w:rPr>
        <w:t>Корнелла-МакГуайра</w:t>
      </w:r>
      <w:proofErr w:type="spellEnd"/>
      <w:r w:rsidR="00B47216" w:rsidRPr="00B47216">
        <w:rPr>
          <w:rFonts w:cs="Times New Roman"/>
          <w:sz w:val="24"/>
          <w:szCs w:val="24"/>
        </w:rPr>
        <w:t xml:space="preserve"> систематически выше оценок </w:t>
      </w:r>
      <w:proofErr w:type="spellStart"/>
      <w:r w:rsidR="00B47216" w:rsidRPr="00B47216">
        <w:rPr>
          <w:rFonts w:cs="Times New Roman"/>
          <w:sz w:val="24"/>
          <w:szCs w:val="24"/>
        </w:rPr>
        <w:t>Пар</w:t>
      </w:r>
      <w:r w:rsidR="00B47216">
        <w:rPr>
          <w:rFonts w:cs="Times New Roman"/>
          <w:sz w:val="24"/>
          <w:szCs w:val="24"/>
        </w:rPr>
        <w:t>аметрико</w:t>
      </w:r>
      <w:proofErr w:type="spellEnd"/>
      <w:r w:rsidR="00B47216">
        <w:rPr>
          <w:rFonts w:cs="Times New Roman"/>
          <w:sz w:val="24"/>
          <w:szCs w:val="24"/>
        </w:rPr>
        <w:t xml:space="preserve">-Исторического метода и </w:t>
      </w:r>
      <w:r w:rsidR="00B47216" w:rsidRPr="00B47216">
        <w:rPr>
          <w:rFonts w:cs="Times New Roman"/>
          <w:sz w:val="24"/>
          <w:szCs w:val="24"/>
        </w:rPr>
        <w:t xml:space="preserve">метода Монте-Карло. Для двух рассмотренных регионов относительная </w:t>
      </w:r>
      <w:r w:rsidR="00B47216">
        <w:rPr>
          <w:rFonts w:cs="Times New Roman"/>
          <w:sz w:val="24"/>
          <w:szCs w:val="24"/>
        </w:rPr>
        <w:t>разница оценок, по</w:t>
      </w:r>
      <w:r w:rsidR="00B47216" w:rsidRPr="00B47216">
        <w:rPr>
          <w:rFonts w:cs="Times New Roman"/>
          <w:sz w:val="24"/>
          <w:szCs w:val="24"/>
        </w:rPr>
        <w:t>лученных тремя методами, имела систематический характ</w:t>
      </w:r>
      <w:r w:rsidR="00B47216">
        <w:rPr>
          <w:rFonts w:cs="Times New Roman"/>
          <w:sz w:val="24"/>
          <w:szCs w:val="24"/>
        </w:rPr>
        <w:t>ер, оставаясь практически неиз</w:t>
      </w:r>
      <w:r w:rsidR="00B47216" w:rsidRPr="00B47216">
        <w:rPr>
          <w:rFonts w:cs="Times New Roman"/>
          <w:sz w:val="24"/>
          <w:szCs w:val="24"/>
        </w:rPr>
        <w:t xml:space="preserve">менной при изменении периода повторяемости с 475 до </w:t>
      </w:r>
      <w:r w:rsidR="00B47216">
        <w:rPr>
          <w:rFonts w:cs="Times New Roman"/>
          <w:sz w:val="24"/>
          <w:szCs w:val="24"/>
        </w:rPr>
        <w:t>2475 лет. Для региона Сочи, ха</w:t>
      </w:r>
      <w:r w:rsidR="00B47216" w:rsidRPr="00B47216">
        <w:rPr>
          <w:rFonts w:cs="Times New Roman"/>
          <w:sz w:val="24"/>
          <w:szCs w:val="24"/>
        </w:rPr>
        <w:t>рактеризующегося высокой сейсмической активностью, разница</w:t>
      </w:r>
      <w:r w:rsidR="00804DFB">
        <w:rPr>
          <w:rFonts w:cs="Times New Roman"/>
          <w:sz w:val="24"/>
          <w:szCs w:val="24"/>
        </w:rPr>
        <w:t xml:space="preserve"> между оц</w:t>
      </w:r>
      <w:r w:rsidR="00B47216">
        <w:rPr>
          <w:rFonts w:cs="Times New Roman"/>
          <w:sz w:val="24"/>
          <w:szCs w:val="24"/>
        </w:rPr>
        <w:t>е</w:t>
      </w:r>
      <w:r w:rsidR="00804DFB">
        <w:rPr>
          <w:rFonts w:cs="Times New Roman"/>
          <w:sz w:val="24"/>
          <w:szCs w:val="24"/>
        </w:rPr>
        <w:t>н</w:t>
      </w:r>
      <w:r w:rsidR="00B47216">
        <w:rPr>
          <w:rFonts w:cs="Times New Roman"/>
          <w:sz w:val="24"/>
          <w:szCs w:val="24"/>
        </w:rPr>
        <w:t>ками</w:t>
      </w:r>
      <w:r w:rsidR="00B47216" w:rsidRPr="00B47216">
        <w:rPr>
          <w:rFonts w:cs="Times New Roman"/>
          <w:sz w:val="24"/>
          <w:szCs w:val="24"/>
        </w:rPr>
        <w:t xml:space="preserve"> нахо</w:t>
      </w:r>
      <w:r w:rsidR="00B47216">
        <w:rPr>
          <w:rFonts w:cs="Times New Roman"/>
          <w:sz w:val="24"/>
          <w:szCs w:val="24"/>
        </w:rPr>
        <w:t xml:space="preserve">дится в пределах </w:t>
      </w:r>
      <w:r w:rsidR="00B47216" w:rsidRPr="00B47216">
        <w:rPr>
          <w:rFonts w:cs="Times New Roman"/>
          <w:sz w:val="24"/>
          <w:szCs w:val="24"/>
        </w:rPr>
        <w:t>6%. Для Камчатского Полуострова, где сейсмическая а</w:t>
      </w:r>
      <w:r w:rsidR="00B47216">
        <w:rPr>
          <w:rFonts w:cs="Times New Roman"/>
          <w:sz w:val="24"/>
          <w:szCs w:val="24"/>
        </w:rPr>
        <w:t xml:space="preserve">ктивность очень высока, разница </w:t>
      </w:r>
      <w:r w:rsidR="00B47216" w:rsidRPr="00B47216">
        <w:rPr>
          <w:rFonts w:cs="Times New Roman"/>
          <w:sz w:val="24"/>
          <w:szCs w:val="24"/>
        </w:rPr>
        <w:t>в оценках достигала 10%. Такие результаты показывают</w:t>
      </w:r>
      <w:r w:rsidR="00B47216">
        <w:rPr>
          <w:rFonts w:cs="Times New Roman"/>
          <w:sz w:val="24"/>
          <w:szCs w:val="24"/>
        </w:rPr>
        <w:t xml:space="preserve">, что все три метода ВАСО будут </w:t>
      </w:r>
      <w:r w:rsidR="00B47216" w:rsidRPr="00B47216">
        <w:rPr>
          <w:rFonts w:cs="Times New Roman"/>
          <w:sz w:val="24"/>
          <w:szCs w:val="24"/>
        </w:rPr>
        <w:t>приводить к близким результатам при анализе опасности в регионах умеренной сейсмической активности. Однако разница в результатах</w:t>
      </w:r>
      <w:r w:rsidR="00B47216">
        <w:rPr>
          <w:rFonts w:cs="Times New Roman"/>
          <w:sz w:val="24"/>
          <w:szCs w:val="24"/>
        </w:rPr>
        <w:t>,</w:t>
      </w:r>
      <w:r w:rsidR="00B47216" w:rsidRPr="00B47216">
        <w:rPr>
          <w:rFonts w:cs="Times New Roman"/>
          <w:sz w:val="24"/>
          <w:szCs w:val="24"/>
        </w:rPr>
        <w:t xml:space="preserve"> по всей видимости</w:t>
      </w:r>
      <w:r w:rsidR="00B47216">
        <w:rPr>
          <w:rFonts w:cs="Times New Roman"/>
          <w:sz w:val="24"/>
          <w:szCs w:val="24"/>
        </w:rPr>
        <w:t xml:space="preserve">, будет становиться тем </w:t>
      </w:r>
      <w:r w:rsidR="00B47216" w:rsidRPr="00B47216">
        <w:rPr>
          <w:rFonts w:cs="Times New Roman"/>
          <w:sz w:val="24"/>
          <w:szCs w:val="24"/>
        </w:rPr>
        <w:t>более выраженной, чем выше сейсмическая активность региона.</w:t>
      </w:r>
    </w:p>
    <w:p w:rsidR="00B47216" w:rsidRDefault="00B47216" w:rsidP="00B47216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D95364" w:rsidRPr="00524F8C" w:rsidRDefault="00804DFB" w:rsidP="006C1D7B">
      <w:pPr>
        <w:spacing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804DFB">
        <w:rPr>
          <w:rFonts w:cs="Times New Roman"/>
          <w:b/>
          <w:sz w:val="24"/>
          <w:szCs w:val="24"/>
        </w:rPr>
        <w:t>Литература</w:t>
      </w:r>
    </w:p>
    <w:p w:rsidR="00545E43" w:rsidRDefault="00D95364" w:rsidP="00D95364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95364">
        <w:rPr>
          <w:rFonts w:cs="Times New Roman"/>
          <w:sz w:val="24"/>
          <w:szCs w:val="24"/>
          <w:lang w:val="en-US"/>
        </w:rPr>
        <w:t xml:space="preserve">[1] </w:t>
      </w:r>
      <w:r w:rsidR="00545E43" w:rsidRPr="00524F8C">
        <w:rPr>
          <w:rFonts w:cs="Times New Roman"/>
          <w:sz w:val="24"/>
          <w:szCs w:val="24"/>
          <w:lang w:val="en-US"/>
        </w:rPr>
        <w:t xml:space="preserve">Cornell, C. A. Engineering seismic risk analysis. Bull. </w:t>
      </w:r>
      <w:proofErr w:type="spellStart"/>
      <w:r w:rsidR="00545E43" w:rsidRPr="00524F8C">
        <w:rPr>
          <w:rFonts w:cs="Times New Roman"/>
          <w:sz w:val="24"/>
          <w:szCs w:val="24"/>
          <w:lang w:val="en-US"/>
        </w:rPr>
        <w:t>Seismol</w:t>
      </w:r>
      <w:proofErr w:type="spellEnd"/>
      <w:r w:rsidR="00545E43" w:rsidRPr="00524F8C">
        <w:rPr>
          <w:rFonts w:cs="Times New Roman"/>
          <w:sz w:val="24"/>
          <w:szCs w:val="24"/>
          <w:lang w:val="en-US"/>
        </w:rPr>
        <w:t>. Soc. Am.</w:t>
      </w:r>
      <w:r w:rsidRPr="00D95364">
        <w:rPr>
          <w:rFonts w:cs="Times New Roman"/>
          <w:sz w:val="24"/>
          <w:szCs w:val="24"/>
          <w:lang w:val="en-US"/>
        </w:rPr>
        <w:t xml:space="preserve"> </w:t>
      </w:r>
      <w:r w:rsidR="00545E43" w:rsidRPr="00524F8C">
        <w:rPr>
          <w:rFonts w:cs="Times New Roman"/>
          <w:sz w:val="24"/>
          <w:szCs w:val="24"/>
          <w:lang w:val="en-US"/>
        </w:rPr>
        <w:t>58(5), 1583–1606.</w:t>
      </w:r>
      <w:r w:rsidR="00423E68" w:rsidRPr="00524F8C">
        <w:rPr>
          <w:rFonts w:cs="Times New Roman"/>
          <w:sz w:val="24"/>
          <w:szCs w:val="24"/>
          <w:lang w:val="en-US"/>
        </w:rPr>
        <w:t xml:space="preserve"> 1968</w:t>
      </w:r>
      <w:r w:rsidR="00423E68" w:rsidRPr="00D95364">
        <w:rPr>
          <w:rFonts w:cs="Times New Roman"/>
          <w:sz w:val="24"/>
          <w:szCs w:val="24"/>
          <w:lang w:val="en-US"/>
        </w:rPr>
        <w:t>.</w:t>
      </w:r>
    </w:p>
    <w:p w:rsidR="00846039" w:rsidRPr="00846039" w:rsidRDefault="00846039" w:rsidP="00846039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[2] </w:t>
      </w:r>
      <w:r w:rsidRPr="00846039">
        <w:rPr>
          <w:rFonts w:cs="Times New Roman"/>
          <w:sz w:val="24"/>
          <w:szCs w:val="24"/>
          <w:lang w:val="en-US"/>
        </w:rPr>
        <w:t>Milne, W. G. and A. G. Davenport. Distribution of earthquake</w:t>
      </w:r>
      <w:r>
        <w:rPr>
          <w:rFonts w:cs="Times New Roman"/>
          <w:sz w:val="24"/>
          <w:szCs w:val="24"/>
          <w:lang w:val="en-US"/>
        </w:rPr>
        <w:t xml:space="preserve"> risk in Canada. Bull. </w:t>
      </w:r>
      <w:proofErr w:type="spellStart"/>
      <w:r>
        <w:rPr>
          <w:rFonts w:cs="Times New Roman"/>
          <w:sz w:val="24"/>
          <w:szCs w:val="24"/>
          <w:lang w:val="en-US"/>
        </w:rPr>
        <w:t>Seismol</w:t>
      </w:r>
      <w:proofErr w:type="spellEnd"/>
      <w:r>
        <w:rPr>
          <w:rFonts w:cs="Times New Roman"/>
          <w:sz w:val="24"/>
          <w:szCs w:val="24"/>
          <w:lang w:val="en-US"/>
        </w:rPr>
        <w:t xml:space="preserve">. </w:t>
      </w:r>
      <w:r w:rsidRPr="00846039">
        <w:rPr>
          <w:rFonts w:cs="Times New Roman"/>
          <w:sz w:val="24"/>
          <w:szCs w:val="24"/>
          <w:lang w:val="en-US"/>
        </w:rPr>
        <w:t>Soc. Am. 59(2), 729–754.</w:t>
      </w:r>
      <w:r w:rsidR="00423E68">
        <w:rPr>
          <w:rFonts w:cs="Times New Roman"/>
          <w:sz w:val="24"/>
          <w:szCs w:val="24"/>
          <w:lang w:val="en-US"/>
        </w:rPr>
        <w:t xml:space="preserve"> 1969.</w:t>
      </w:r>
    </w:p>
    <w:p w:rsidR="00F74CB2" w:rsidRPr="00F74CB2" w:rsidRDefault="00F74CB2" w:rsidP="00F74CB2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[</w:t>
      </w:r>
      <w:r w:rsidR="00846039">
        <w:rPr>
          <w:rFonts w:cs="Times New Roman"/>
          <w:sz w:val="24"/>
          <w:szCs w:val="24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] </w:t>
      </w:r>
      <w:proofErr w:type="spellStart"/>
      <w:r w:rsidRPr="00F74CB2">
        <w:rPr>
          <w:rFonts w:cs="Times New Roman"/>
          <w:sz w:val="24"/>
          <w:szCs w:val="24"/>
          <w:lang w:val="en-US"/>
        </w:rPr>
        <w:t>Molchan</w:t>
      </w:r>
      <w:proofErr w:type="spellEnd"/>
      <w:r w:rsidRPr="00F74CB2">
        <w:rPr>
          <w:rFonts w:cs="Times New Roman"/>
          <w:sz w:val="24"/>
          <w:szCs w:val="24"/>
          <w:lang w:val="en-US"/>
        </w:rPr>
        <w:t xml:space="preserve">, G. M., V. I. </w:t>
      </w:r>
      <w:proofErr w:type="spellStart"/>
      <w:r w:rsidRPr="00F74CB2">
        <w:rPr>
          <w:rFonts w:cs="Times New Roman"/>
          <w:sz w:val="24"/>
          <w:szCs w:val="24"/>
          <w:lang w:val="en-US"/>
        </w:rPr>
        <w:t>Keilis-Borok</w:t>
      </w:r>
      <w:proofErr w:type="spellEnd"/>
      <w:r w:rsidRPr="00F74CB2">
        <w:rPr>
          <w:rFonts w:cs="Times New Roman"/>
          <w:sz w:val="24"/>
          <w:szCs w:val="24"/>
          <w:lang w:val="en-US"/>
        </w:rPr>
        <w:t xml:space="preserve">, and G. V. </w:t>
      </w:r>
      <w:proofErr w:type="spellStart"/>
      <w:r w:rsidRPr="00F74CB2">
        <w:rPr>
          <w:rFonts w:cs="Times New Roman"/>
          <w:sz w:val="24"/>
          <w:szCs w:val="24"/>
          <w:lang w:val="en-US"/>
        </w:rPr>
        <w:t>Vilkovich</w:t>
      </w:r>
      <w:proofErr w:type="spellEnd"/>
      <w:r w:rsidRPr="00F74CB2">
        <w:rPr>
          <w:rFonts w:cs="Times New Roman"/>
          <w:sz w:val="24"/>
          <w:szCs w:val="24"/>
          <w:lang w:val="en-US"/>
        </w:rPr>
        <w:t xml:space="preserve">. Seismicity and </w:t>
      </w:r>
      <w:r w:rsidR="00010CFC">
        <w:rPr>
          <w:rFonts w:cs="Times New Roman"/>
          <w:sz w:val="24"/>
          <w:szCs w:val="24"/>
          <w:lang w:val="en-US"/>
        </w:rPr>
        <w:t>p</w:t>
      </w:r>
      <w:r w:rsidRPr="00F74CB2">
        <w:rPr>
          <w:rFonts w:cs="Times New Roman"/>
          <w:sz w:val="24"/>
          <w:szCs w:val="24"/>
          <w:lang w:val="en-US"/>
        </w:rPr>
        <w:t xml:space="preserve">rincipal </w:t>
      </w:r>
      <w:r w:rsidR="00010CFC">
        <w:rPr>
          <w:rFonts w:cs="Times New Roman"/>
          <w:sz w:val="24"/>
          <w:szCs w:val="24"/>
          <w:lang w:val="en-US"/>
        </w:rPr>
        <w:t>s</w:t>
      </w:r>
      <w:r w:rsidRPr="00F74CB2">
        <w:rPr>
          <w:rFonts w:cs="Times New Roman"/>
          <w:sz w:val="24"/>
          <w:szCs w:val="24"/>
          <w:lang w:val="en-US"/>
        </w:rPr>
        <w:t xml:space="preserve">eismic </w:t>
      </w:r>
      <w:r w:rsidR="00010CFC">
        <w:rPr>
          <w:rFonts w:cs="Times New Roman"/>
          <w:sz w:val="24"/>
          <w:szCs w:val="24"/>
          <w:lang w:val="en-US"/>
        </w:rPr>
        <w:t>e</w:t>
      </w:r>
      <w:r>
        <w:rPr>
          <w:rFonts w:cs="Times New Roman"/>
          <w:sz w:val="24"/>
          <w:szCs w:val="24"/>
          <w:lang w:val="en-US"/>
        </w:rPr>
        <w:t xml:space="preserve">ffects. </w:t>
      </w:r>
      <w:proofErr w:type="spellStart"/>
      <w:r w:rsidRPr="00F74CB2">
        <w:rPr>
          <w:rFonts w:cs="Times New Roman"/>
          <w:sz w:val="24"/>
          <w:szCs w:val="24"/>
          <w:lang w:val="en-US"/>
        </w:rPr>
        <w:t>Geophys</w:t>
      </w:r>
      <w:proofErr w:type="spellEnd"/>
      <w:r w:rsidRPr="00F74CB2">
        <w:rPr>
          <w:rFonts w:cs="Times New Roman"/>
          <w:sz w:val="24"/>
          <w:szCs w:val="24"/>
          <w:lang w:val="en-US"/>
        </w:rPr>
        <w:t>. J. Roy. As</w:t>
      </w:r>
      <w:r>
        <w:rPr>
          <w:rFonts w:cs="Times New Roman"/>
          <w:sz w:val="24"/>
          <w:szCs w:val="24"/>
          <w:lang w:val="en-US"/>
        </w:rPr>
        <w:t>tron. Soc.</w:t>
      </w:r>
      <w:r w:rsidR="00846039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21(3), 323–335.</w:t>
      </w:r>
      <w:r w:rsidR="00423E68">
        <w:rPr>
          <w:rFonts w:cs="Times New Roman"/>
          <w:sz w:val="24"/>
          <w:szCs w:val="24"/>
          <w:lang w:val="en-US"/>
        </w:rPr>
        <w:t xml:space="preserve"> 1970.</w:t>
      </w:r>
    </w:p>
    <w:p w:rsidR="00D95364" w:rsidRPr="00D95364" w:rsidRDefault="00D95364" w:rsidP="00D95364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95364">
        <w:rPr>
          <w:rFonts w:cs="Times New Roman"/>
          <w:sz w:val="24"/>
          <w:szCs w:val="24"/>
          <w:lang w:val="en-US"/>
        </w:rPr>
        <w:t>[</w:t>
      </w:r>
      <w:r w:rsidR="00B029AA">
        <w:rPr>
          <w:rFonts w:cs="Times New Roman"/>
          <w:sz w:val="24"/>
          <w:szCs w:val="24"/>
          <w:lang w:val="en-US"/>
        </w:rPr>
        <w:t>4</w:t>
      </w:r>
      <w:r w:rsidRPr="00D95364">
        <w:rPr>
          <w:rFonts w:cs="Times New Roman"/>
          <w:sz w:val="24"/>
          <w:szCs w:val="24"/>
          <w:lang w:val="en-US"/>
        </w:rPr>
        <w:t xml:space="preserve">] </w:t>
      </w:r>
      <w:proofErr w:type="spellStart"/>
      <w:r w:rsidRPr="00F74CB2">
        <w:rPr>
          <w:rFonts w:cs="Times New Roman"/>
          <w:sz w:val="24"/>
          <w:szCs w:val="24"/>
          <w:lang w:val="en-US"/>
        </w:rPr>
        <w:t>Kijko</w:t>
      </w:r>
      <w:proofErr w:type="spellEnd"/>
      <w:r w:rsidRPr="00F74CB2">
        <w:rPr>
          <w:rFonts w:cs="Times New Roman"/>
          <w:sz w:val="24"/>
          <w:szCs w:val="24"/>
          <w:lang w:val="en-US"/>
        </w:rPr>
        <w:t>, A. and G. Graham</w:t>
      </w:r>
      <w:r w:rsidRPr="00524F8C">
        <w:rPr>
          <w:rFonts w:cs="Times New Roman"/>
          <w:sz w:val="24"/>
          <w:szCs w:val="24"/>
          <w:lang w:val="en-US"/>
        </w:rPr>
        <w:t>.</w:t>
      </w:r>
      <w:r w:rsidRPr="00D95364">
        <w:rPr>
          <w:rFonts w:cs="Times New Roman"/>
          <w:sz w:val="24"/>
          <w:szCs w:val="24"/>
          <w:lang w:val="en-US"/>
        </w:rPr>
        <w:t xml:space="preserve"> Parametric-historic </w:t>
      </w:r>
      <w:r w:rsidR="00010CFC">
        <w:rPr>
          <w:rFonts w:cs="Times New Roman"/>
          <w:sz w:val="24"/>
          <w:szCs w:val="24"/>
          <w:lang w:val="en-US"/>
        </w:rPr>
        <w:t>p</w:t>
      </w:r>
      <w:r w:rsidRPr="00D95364">
        <w:rPr>
          <w:rFonts w:cs="Times New Roman"/>
          <w:sz w:val="24"/>
          <w:szCs w:val="24"/>
          <w:lang w:val="en-US"/>
        </w:rPr>
        <w:t xml:space="preserve">rocedure for </w:t>
      </w:r>
      <w:r w:rsidR="00010CFC">
        <w:rPr>
          <w:rFonts w:cs="Times New Roman"/>
          <w:sz w:val="24"/>
          <w:szCs w:val="24"/>
          <w:lang w:val="en-US"/>
        </w:rPr>
        <w:t>p</w:t>
      </w:r>
      <w:r w:rsidRPr="00D95364">
        <w:rPr>
          <w:rFonts w:cs="Times New Roman"/>
          <w:sz w:val="24"/>
          <w:szCs w:val="24"/>
          <w:lang w:val="en-US"/>
        </w:rPr>
        <w:t xml:space="preserve">robabilistic </w:t>
      </w:r>
      <w:r w:rsidR="00010CFC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eismic </w:t>
      </w:r>
      <w:r w:rsidR="00010CFC">
        <w:rPr>
          <w:rFonts w:cs="Times New Roman"/>
          <w:sz w:val="24"/>
          <w:szCs w:val="24"/>
          <w:lang w:val="en-US"/>
        </w:rPr>
        <w:t>h</w:t>
      </w:r>
      <w:r w:rsidRPr="00D95364">
        <w:rPr>
          <w:rFonts w:cs="Times New Roman"/>
          <w:sz w:val="24"/>
          <w:szCs w:val="24"/>
          <w:lang w:val="en-US"/>
        </w:rPr>
        <w:t xml:space="preserve">azard </w:t>
      </w:r>
      <w:r w:rsidR="00010CFC">
        <w:rPr>
          <w:rFonts w:cs="Times New Roman"/>
          <w:sz w:val="24"/>
          <w:szCs w:val="24"/>
          <w:lang w:val="en-US"/>
        </w:rPr>
        <w:t>a</w:t>
      </w:r>
      <w:r w:rsidRPr="00D95364">
        <w:rPr>
          <w:rFonts w:cs="Times New Roman"/>
          <w:sz w:val="24"/>
          <w:szCs w:val="24"/>
          <w:lang w:val="en-US"/>
        </w:rPr>
        <w:t xml:space="preserve">nalysis. Part I: Estimation of </w:t>
      </w:r>
      <w:r w:rsidR="00010CFC">
        <w:rPr>
          <w:rFonts w:cs="Times New Roman"/>
          <w:sz w:val="24"/>
          <w:szCs w:val="24"/>
          <w:lang w:val="en-US"/>
        </w:rPr>
        <w:t>m</w:t>
      </w:r>
      <w:r w:rsidRPr="00D95364">
        <w:rPr>
          <w:rFonts w:cs="Times New Roman"/>
          <w:sz w:val="24"/>
          <w:szCs w:val="24"/>
          <w:lang w:val="en-US"/>
        </w:rPr>
        <w:t xml:space="preserve">aximum </w:t>
      </w:r>
      <w:r w:rsidR="00010CFC">
        <w:rPr>
          <w:rFonts w:cs="Times New Roman"/>
          <w:sz w:val="24"/>
          <w:szCs w:val="24"/>
          <w:lang w:val="en-US"/>
        </w:rPr>
        <w:t>r</w:t>
      </w:r>
      <w:r w:rsidRPr="00D95364">
        <w:rPr>
          <w:rFonts w:cs="Times New Roman"/>
          <w:sz w:val="24"/>
          <w:szCs w:val="24"/>
          <w:lang w:val="en-US"/>
        </w:rPr>
        <w:t xml:space="preserve">egional </w:t>
      </w:r>
      <w:r w:rsidR="00010CFC">
        <w:rPr>
          <w:rFonts w:cs="Times New Roman"/>
          <w:sz w:val="24"/>
          <w:szCs w:val="24"/>
          <w:lang w:val="en-US"/>
        </w:rPr>
        <w:t>m</w:t>
      </w:r>
      <w:r w:rsidRPr="00D95364">
        <w:rPr>
          <w:rFonts w:cs="Times New Roman"/>
          <w:sz w:val="24"/>
          <w:szCs w:val="24"/>
          <w:lang w:val="en-US"/>
        </w:rPr>
        <w:t xml:space="preserve">agnitude </w:t>
      </w:r>
      <w:proofErr w:type="spellStart"/>
      <w:r w:rsidRPr="00D95364">
        <w:rPr>
          <w:rFonts w:cs="Times New Roman"/>
          <w:sz w:val="24"/>
          <w:szCs w:val="24"/>
          <w:lang w:val="en-US"/>
        </w:rPr>
        <w:t>m</w:t>
      </w:r>
      <w:r w:rsidRPr="00D95364">
        <w:rPr>
          <w:rFonts w:cs="Times New Roman"/>
          <w:sz w:val="24"/>
          <w:szCs w:val="24"/>
          <w:vertAlign w:val="subscript"/>
          <w:lang w:val="en-US"/>
        </w:rPr>
        <w:t>max</w:t>
      </w:r>
      <w:proofErr w:type="spellEnd"/>
      <w:r w:rsidR="00F74CB2">
        <w:rPr>
          <w:rFonts w:cs="Times New Roman"/>
          <w:sz w:val="24"/>
          <w:szCs w:val="24"/>
          <w:lang w:val="en-US"/>
        </w:rPr>
        <w:t xml:space="preserve">. </w:t>
      </w:r>
      <w:r w:rsidRPr="00D95364">
        <w:rPr>
          <w:rFonts w:cs="Times New Roman"/>
          <w:sz w:val="24"/>
          <w:szCs w:val="24"/>
          <w:lang w:val="en-US"/>
        </w:rPr>
        <w:t xml:space="preserve">Pure Appl. </w:t>
      </w:r>
      <w:proofErr w:type="spellStart"/>
      <w:r w:rsidRPr="00D95364">
        <w:rPr>
          <w:rFonts w:cs="Times New Roman"/>
          <w:sz w:val="24"/>
          <w:szCs w:val="24"/>
          <w:lang w:val="en-US"/>
        </w:rPr>
        <w:t>Geophys</w:t>
      </w:r>
      <w:proofErr w:type="spellEnd"/>
      <w:r w:rsidRPr="00D95364">
        <w:rPr>
          <w:rFonts w:cs="Times New Roman"/>
          <w:sz w:val="24"/>
          <w:szCs w:val="24"/>
          <w:lang w:val="en-US"/>
        </w:rPr>
        <w:t>. 152(3), 413–442.</w:t>
      </w:r>
      <w:r w:rsidR="00423E68" w:rsidRPr="00D95364">
        <w:rPr>
          <w:rFonts w:cs="Times New Roman"/>
          <w:sz w:val="24"/>
          <w:szCs w:val="24"/>
          <w:lang w:val="en-US"/>
        </w:rPr>
        <w:t xml:space="preserve"> 1998</w:t>
      </w:r>
      <w:r w:rsidR="00423E68">
        <w:rPr>
          <w:rFonts w:cs="Times New Roman"/>
          <w:sz w:val="24"/>
          <w:szCs w:val="24"/>
          <w:lang w:val="en-US"/>
        </w:rPr>
        <w:t>.</w:t>
      </w:r>
    </w:p>
    <w:p w:rsidR="00D95364" w:rsidRPr="00D95364" w:rsidRDefault="00D95364" w:rsidP="00D95364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95364">
        <w:rPr>
          <w:rFonts w:cs="Times New Roman"/>
          <w:sz w:val="24"/>
          <w:szCs w:val="24"/>
          <w:lang w:val="en-US"/>
        </w:rPr>
        <w:t>[</w:t>
      </w:r>
      <w:r w:rsidR="00B029AA">
        <w:rPr>
          <w:rFonts w:cs="Times New Roman"/>
          <w:sz w:val="24"/>
          <w:szCs w:val="24"/>
          <w:lang w:val="en-US"/>
        </w:rPr>
        <w:t>5</w:t>
      </w:r>
      <w:r w:rsidRPr="00D95364">
        <w:rPr>
          <w:rFonts w:cs="Times New Roman"/>
          <w:sz w:val="24"/>
          <w:szCs w:val="24"/>
          <w:lang w:val="en-US"/>
        </w:rPr>
        <w:t xml:space="preserve">] </w:t>
      </w:r>
      <w:proofErr w:type="spellStart"/>
      <w:r w:rsidRPr="00F74CB2">
        <w:rPr>
          <w:rFonts w:cs="Times New Roman"/>
          <w:sz w:val="24"/>
          <w:szCs w:val="24"/>
          <w:lang w:val="en-US"/>
        </w:rPr>
        <w:t>Kijko</w:t>
      </w:r>
      <w:proofErr w:type="spellEnd"/>
      <w:r w:rsidRPr="00F74CB2">
        <w:rPr>
          <w:rFonts w:cs="Times New Roman"/>
          <w:sz w:val="24"/>
          <w:szCs w:val="24"/>
          <w:lang w:val="en-US"/>
        </w:rPr>
        <w:t xml:space="preserve">, A. and G. Graham. </w:t>
      </w:r>
      <w:r w:rsidRPr="00D95364">
        <w:rPr>
          <w:rFonts w:cs="Times New Roman"/>
          <w:sz w:val="24"/>
          <w:szCs w:val="24"/>
          <w:lang w:val="en-US"/>
        </w:rPr>
        <w:t xml:space="preserve">“Parametric-historic” </w:t>
      </w:r>
      <w:r w:rsidR="00F74CB2">
        <w:rPr>
          <w:rFonts w:cs="Times New Roman"/>
          <w:sz w:val="24"/>
          <w:szCs w:val="24"/>
          <w:lang w:val="en-US"/>
        </w:rPr>
        <w:t>p</w:t>
      </w:r>
      <w:r w:rsidRPr="00D95364">
        <w:rPr>
          <w:rFonts w:cs="Times New Roman"/>
          <w:sz w:val="24"/>
          <w:szCs w:val="24"/>
          <w:lang w:val="en-US"/>
        </w:rPr>
        <w:t xml:space="preserve">rocedure for </w:t>
      </w:r>
      <w:r w:rsidR="00F74CB2">
        <w:rPr>
          <w:rFonts w:cs="Times New Roman"/>
          <w:sz w:val="24"/>
          <w:szCs w:val="24"/>
          <w:lang w:val="en-US"/>
        </w:rPr>
        <w:t>p</w:t>
      </w:r>
      <w:r w:rsidRPr="00D95364">
        <w:rPr>
          <w:rFonts w:cs="Times New Roman"/>
          <w:sz w:val="24"/>
          <w:szCs w:val="24"/>
          <w:lang w:val="en-US"/>
        </w:rPr>
        <w:t xml:space="preserve">robabilistic </w:t>
      </w:r>
      <w:r w:rsidR="00F74CB2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eismic </w:t>
      </w:r>
      <w:r w:rsidR="00F74CB2">
        <w:rPr>
          <w:rFonts w:cs="Times New Roman"/>
          <w:sz w:val="24"/>
          <w:szCs w:val="24"/>
          <w:lang w:val="en-US"/>
        </w:rPr>
        <w:t>h</w:t>
      </w:r>
      <w:r w:rsidRPr="00D95364">
        <w:rPr>
          <w:rFonts w:cs="Times New Roman"/>
          <w:sz w:val="24"/>
          <w:szCs w:val="24"/>
          <w:lang w:val="en-US"/>
        </w:rPr>
        <w:t xml:space="preserve">azard </w:t>
      </w:r>
      <w:r w:rsidR="00F74CB2">
        <w:rPr>
          <w:rFonts w:cs="Times New Roman"/>
          <w:sz w:val="24"/>
          <w:szCs w:val="24"/>
          <w:lang w:val="en-US"/>
        </w:rPr>
        <w:t>a</w:t>
      </w:r>
      <w:r w:rsidRPr="00D95364">
        <w:rPr>
          <w:rFonts w:cs="Times New Roman"/>
          <w:sz w:val="24"/>
          <w:szCs w:val="24"/>
          <w:lang w:val="en-US"/>
        </w:rPr>
        <w:t xml:space="preserve">nalysis. Part II: Assessment of </w:t>
      </w:r>
      <w:r w:rsidR="00F74CB2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eismic </w:t>
      </w:r>
      <w:r w:rsidR="00F74CB2">
        <w:rPr>
          <w:rFonts w:cs="Times New Roman"/>
          <w:sz w:val="24"/>
          <w:szCs w:val="24"/>
          <w:lang w:val="en-US"/>
        </w:rPr>
        <w:t>h</w:t>
      </w:r>
      <w:r w:rsidRPr="00D95364">
        <w:rPr>
          <w:rFonts w:cs="Times New Roman"/>
          <w:sz w:val="24"/>
          <w:szCs w:val="24"/>
          <w:lang w:val="en-US"/>
        </w:rPr>
        <w:t xml:space="preserve">azard at </w:t>
      </w:r>
      <w:r w:rsidR="00F74CB2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pecified </w:t>
      </w:r>
      <w:r w:rsidR="00F74CB2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ite. Pure Appl. </w:t>
      </w:r>
      <w:proofErr w:type="spellStart"/>
      <w:r w:rsidRPr="00D95364">
        <w:rPr>
          <w:rFonts w:cs="Times New Roman"/>
          <w:sz w:val="24"/>
          <w:szCs w:val="24"/>
          <w:lang w:val="en-US"/>
        </w:rPr>
        <w:t>Geophys</w:t>
      </w:r>
      <w:proofErr w:type="spellEnd"/>
      <w:r w:rsidRPr="00D95364">
        <w:rPr>
          <w:rFonts w:cs="Times New Roman"/>
          <w:sz w:val="24"/>
          <w:szCs w:val="24"/>
          <w:lang w:val="en-US"/>
        </w:rPr>
        <w:t>. 154(1), 1–22.</w:t>
      </w:r>
      <w:r w:rsidR="00423E68">
        <w:rPr>
          <w:rFonts w:cs="Times New Roman"/>
          <w:sz w:val="24"/>
          <w:szCs w:val="24"/>
          <w:lang w:val="en-US"/>
        </w:rPr>
        <w:t xml:space="preserve"> 1999.</w:t>
      </w:r>
    </w:p>
    <w:p w:rsidR="00D95364" w:rsidRPr="00D95364" w:rsidRDefault="00D95364" w:rsidP="00D95364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95364">
        <w:rPr>
          <w:rFonts w:cs="Times New Roman"/>
          <w:sz w:val="24"/>
          <w:szCs w:val="24"/>
          <w:lang w:val="en-US"/>
        </w:rPr>
        <w:t>[</w:t>
      </w:r>
      <w:r w:rsidR="00B029AA">
        <w:rPr>
          <w:rFonts w:cs="Times New Roman"/>
          <w:sz w:val="24"/>
          <w:szCs w:val="24"/>
          <w:lang w:val="en-US"/>
        </w:rPr>
        <w:t>6</w:t>
      </w:r>
      <w:r w:rsidRPr="00D95364">
        <w:rPr>
          <w:rFonts w:cs="Times New Roman"/>
          <w:sz w:val="24"/>
          <w:szCs w:val="24"/>
          <w:lang w:val="en-US"/>
        </w:rPr>
        <w:t xml:space="preserve">] </w:t>
      </w:r>
      <w:proofErr w:type="spellStart"/>
      <w:r w:rsidRPr="00F74CB2">
        <w:rPr>
          <w:rFonts w:cs="Times New Roman"/>
          <w:sz w:val="24"/>
          <w:szCs w:val="24"/>
          <w:lang w:val="en-US"/>
        </w:rPr>
        <w:t>Ebel</w:t>
      </w:r>
      <w:proofErr w:type="spellEnd"/>
      <w:r w:rsidRPr="00F74CB2">
        <w:rPr>
          <w:rFonts w:cs="Times New Roman"/>
          <w:sz w:val="24"/>
          <w:szCs w:val="24"/>
          <w:lang w:val="en-US"/>
        </w:rPr>
        <w:t>, J. E. and A. L. Kafka.</w:t>
      </w:r>
      <w:r w:rsidRPr="00D95364">
        <w:rPr>
          <w:rFonts w:cs="Times New Roman"/>
          <w:sz w:val="24"/>
          <w:szCs w:val="24"/>
          <w:lang w:val="en-US"/>
        </w:rPr>
        <w:t xml:space="preserve"> A Monte Carlo </w:t>
      </w:r>
      <w:r w:rsidR="00010CFC">
        <w:rPr>
          <w:rFonts w:cs="Times New Roman"/>
          <w:sz w:val="24"/>
          <w:szCs w:val="24"/>
          <w:lang w:val="en-US"/>
        </w:rPr>
        <w:t>a</w:t>
      </w:r>
      <w:r w:rsidRPr="00D95364">
        <w:rPr>
          <w:rFonts w:cs="Times New Roman"/>
          <w:sz w:val="24"/>
          <w:szCs w:val="24"/>
          <w:lang w:val="en-US"/>
        </w:rPr>
        <w:t xml:space="preserve">pproach to </w:t>
      </w:r>
      <w:r w:rsidR="00010CFC">
        <w:rPr>
          <w:rFonts w:cs="Times New Roman"/>
          <w:sz w:val="24"/>
          <w:szCs w:val="24"/>
          <w:lang w:val="en-US"/>
        </w:rPr>
        <w:t>s</w:t>
      </w:r>
      <w:r w:rsidRPr="00D95364">
        <w:rPr>
          <w:rFonts w:cs="Times New Roman"/>
          <w:sz w:val="24"/>
          <w:szCs w:val="24"/>
          <w:lang w:val="en-US"/>
        </w:rPr>
        <w:t xml:space="preserve">eismic </w:t>
      </w:r>
      <w:r w:rsidR="00010CFC">
        <w:rPr>
          <w:rFonts w:cs="Times New Roman"/>
          <w:sz w:val="24"/>
          <w:szCs w:val="24"/>
          <w:lang w:val="en-US"/>
        </w:rPr>
        <w:t>h</w:t>
      </w:r>
      <w:r w:rsidRPr="00D95364">
        <w:rPr>
          <w:rFonts w:cs="Times New Roman"/>
          <w:sz w:val="24"/>
          <w:szCs w:val="24"/>
          <w:lang w:val="en-US"/>
        </w:rPr>
        <w:t xml:space="preserve">azard </w:t>
      </w:r>
      <w:r w:rsidR="00010CFC">
        <w:rPr>
          <w:rFonts w:cs="Times New Roman"/>
          <w:sz w:val="24"/>
          <w:szCs w:val="24"/>
          <w:lang w:val="en-US"/>
        </w:rPr>
        <w:t>a</w:t>
      </w:r>
      <w:r w:rsidRPr="00D95364">
        <w:rPr>
          <w:rFonts w:cs="Times New Roman"/>
          <w:sz w:val="24"/>
          <w:szCs w:val="24"/>
          <w:lang w:val="en-US"/>
        </w:rPr>
        <w:t xml:space="preserve">nalysis. Bull. </w:t>
      </w:r>
      <w:proofErr w:type="spellStart"/>
      <w:r w:rsidRPr="00D95364">
        <w:rPr>
          <w:rFonts w:cs="Times New Roman"/>
          <w:sz w:val="24"/>
          <w:szCs w:val="24"/>
          <w:lang w:val="en-US"/>
        </w:rPr>
        <w:t>Seismol</w:t>
      </w:r>
      <w:proofErr w:type="spellEnd"/>
      <w:r w:rsidRPr="00D95364">
        <w:rPr>
          <w:rFonts w:cs="Times New Roman"/>
          <w:sz w:val="24"/>
          <w:szCs w:val="24"/>
          <w:lang w:val="en-US"/>
        </w:rPr>
        <w:t>. Soc. Am. 89(4), 854–866.</w:t>
      </w:r>
      <w:r w:rsidR="00423E68">
        <w:rPr>
          <w:rFonts w:cs="Times New Roman"/>
          <w:sz w:val="24"/>
          <w:szCs w:val="24"/>
          <w:lang w:val="en-US"/>
        </w:rPr>
        <w:t xml:space="preserve"> </w:t>
      </w:r>
      <w:r w:rsidR="00423E68" w:rsidRPr="00D95364">
        <w:rPr>
          <w:rFonts w:cs="Times New Roman"/>
          <w:sz w:val="24"/>
          <w:szCs w:val="24"/>
          <w:lang w:val="en-US"/>
        </w:rPr>
        <w:t>1999</w:t>
      </w:r>
      <w:r w:rsidR="00423E68">
        <w:rPr>
          <w:rFonts w:cs="Times New Roman"/>
          <w:sz w:val="24"/>
          <w:szCs w:val="24"/>
          <w:lang w:val="en-US"/>
        </w:rPr>
        <w:t>.</w:t>
      </w:r>
    </w:p>
    <w:p w:rsidR="00D95364" w:rsidRPr="00524F8C" w:rsidRDefault="00D95364" w:rsidP="00D95364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D95364">
        <w:rPr>
          <w:rFonts w:cs="Times New Roman"/>
          <w:sz w:val="24"/>
          <w:szCs w:val="24"/>
          <w:lang w:val="en-US"/>
        </w:rPr>
        <w:t>[</w:t>
      </w:r>
      <w:r w:rsidR="00B029AA">
        <w:rPr>
          <w:rFonts w:cs="Times New Roman"/>
          <w:sz w:val="24"/>
          <w:szCs w:val="24"/>
          <w:lang w:val="en-US"/>
        </w:rPr>
        <w:t>7</w:t>
      </w:r>
      <w:r w:rsidRPr="00D95364">
        <w:rPr>
          <w:rFonts w:cs="Times New Roman"/>
          <w:sz w:val="24"/>
          <w:szCs w:val="24"/>
          <w:lang w:val="en-US"/>
        </w:rPr>
        <w:t xml:space="preserve">] </w:t>
      </w:r>
      <w:proofErr w:type="spellStart"/>
      <w:r w:rsidRPr="003E15C4">
        <w:rPr>
          <w:rFonts w:cs="Times New Roman"/>
          <w:sz w:val="24"/>
          <w:szCs w:val="24"/>
          <w:lang w:val="en-US"/>
        </w:rPr>
        <w:t>Shumilina</w:t>
      </w:r>
      <w:proofErr w:type="spellEnd"/>
      <w:r w:rsidRPr="003E15C4">
        <w:rPr>
          <w:rFonts w:cs="Times New Roman"/>
          <w:sz w:val="24"/>
          <w:szCs w:val="24"/>
          <w:lang w:val="en-US"/>
        </w:rPr>
        <w:t xml:space="preserve">, L. S., A. A. </w:t>
      </w:r>
      <w:proofErr w:type="spellStart"/>
      <w:r w:rsidRPr="003E15C4">
        <w:rPr>
          <w:rFonts w:cs="Times New Roman"/>
          <w:sz w:val="24"/>
          <w:szCs w:val="24"/>
          <w:lang w:val="en-US"/>
        </w:rPr>
        <w:t>Gusev</w:t>
      </w:r>
      <w:proofErr w:type="spellEnd"/>
      <w:r w:rsidRPr="003E15C4">
        <w:rPr>
          <w:rFonts w:cs="Times New Roman"/>
          <w:sz w:val="24"/>
          <w:szCs w:val="24"/>
          <w:lang w:val="en-US"/>
        </w:rPr>
        <w:t>, and V. M. Pavlov.</w:t>
      </w:r>
      <w:r w:rsidRPr="00D95364">
        <w:rPr>
          <w:rFonts w:cs="Times New Roman"/>
          <w:sz w:val="24"/>
          <w:szCs w:val="24"/>
          <w:lang w:val="en-US"/>
        </w:rPr>
        <w:t xml:space="preserve"> An improved technique for determination of seismic hazard. J. </w:t>
      </w:r>
      <w:proofErr w:type="spellStart"/>
      <w:r w:rsidRPr="00D95364">
        <w:rPr>
          <w:rFonts w:cs="Times New Roman"/>
          <w:sz w:val="24"/>
          <w:szCs w:val="24"/>
          <w:lang w:val="en-US"/>
        </w:rPr>
        <w:t>Earthq</w:t>
      </w:r>
      <w:proofErr w:type="spellEnd"/>
      <w:r w:rsidRPr="00D95364">
        <w:rPr>
          <w:rFonts w:cs="Times New Roman"/>
          <w:sz w:val="24"/>
          <w:szCs w:val="24"/>
          <w:lang w:val="en-US"/>
        </w:rPr>
        <w:t>. Predict. Res. 8, 104–110.</w:t>
      </w:r>
      <w:r w:rsidR="00C032C2">
        <w:rPr>
          <w:rFonts w:cs="Times New Roman"/>
          <w:sz w:val="24"/>
          <w:szCs w:val="24"/>
          <w:lang w:val="en-US"/>
        </w:rPr>
        <w:t xml:space="preserve"> </w:t>
      </w:r>
      <w:r w:rsidR="00C032C2" w:rsidRPr="00D95364">
        <w:rPr>
          <w:rFonts w:cs="Times New Roman"/>
          <w:sz w:val="24"/>
          <w:szCs w:val="24"/>
          <w:lang w:val="en-US"/>
        </w:rPr>
        <w:t>2000</w:t>
      </w:r>
      <w:r w:rsidR="00C032C2">
        <w:rPr>
          <w:rFonts w:cs="Times New Roman"/>
          <w:sz w:val="24"/>
          <w:szCs w:val="24"/>
          <w:lang w:val="en-US"/>
        </w:rPr>
        <w:t>.</w:t>
      </w:r>
    </w:p>
    <w:p w:rsidR="00846039" w:rsidRPr="00846039" w:rsidRDefault="00846039" w:rsidP="00846039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[</w:t>
      </w:r>
      <w:r w:rsidR="00B029AA">
        <w:rPr>
          <w:rFonts w:cs="Times New Roman"/>
          <w:sz w:val="24"/>
          <w:szCs w:val="24"/>
          <w:lang w:val="en-US"/>
        </w:rPr>
        <w:t>8</w:t>
      </w:r>
      <w:r>
        <w:rPr>
          <w:rFonts w:cs="Times New Roman"/>
          <w:sz w:val="24"/>
          <w:szCs w:val="24"/>
          <w:lang w:val="en-US"/>
        </w:rPr>
        <w:t xml:space="preserve">] </w:t>
      </w:r>
      <w:r w:rsidRPr="00846039">
        <w:rPr>
          <w:rFonts w:cs="Times New Roman"/>
          <w:sz w:val="24"/>
          <w:szCs w:val="24"/>
          <w:lang w:val="en-US"/>
        </w:rPr>
        <w:t xml:space="preserve">Gardner, J. K. and L. </w:t>
      </w:r>
      <w:proofErr w:type="spellStart"/>
      <w:r w:rsidRPr="00846039">
        <w:rPr>
          <w:rFonts w:cs="Times New Roman"/>
          <w:sz w:val="24"/>
          <w:szCs w:val="24"/>
          <w:lang w:val="en-US"/>
        </w:rPr>
        <w:t>Knopoff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  <w:r w:rsidRPr="00846039">
        <w:rPr>
          <w:rFonts w:cs="Times New Roman"/>
          <w:sz w:val="24"/>
          <w:szCs w:val="24"/>
          <w:lang w:val="en-US"/>
        </w:rPr>
        <w:t xml:space="preserve"> Is the sequence of earthquakes in </w:t>
      </w:r>
      <w:r>
        <w:rPr>
          <w:rFonts w:cs="Times New Roman"/>
          <w:sz w:val="24"/>
          <w:szCs w:val="24"/>
          <w:lang w:val="en-US"/>
        </w:rPr>
        <w:t>S</w:t>
      </w:r>
      <w:r w:rsidRPr="00846039">
        <w:rPr>
          <w:rFonts w:cs="Times New Roman"/>
          <w:sz w:val="24"/>
          <w:szCs w:val="24"/>
          <w:lang w:val="en-US"/>
        </w:rPr>
        <w:t>outhern California, with</w:t>
      </w:r>
    </w:p>
    <w:p w:rsidR="00846039" w:rsidRDefault="00846039" w:rsidP="00846039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 w:rsidRPr="00846039">
        <w:rPr>
          <w:rFonts w:cs="Times New Roman"/>
          <w:sz w:val="24"/>
          <w:szCs w:val="24"/>
          <w:lang w:val="en-US"/>
        </w:rPr>
        <w:t xml:space="preserve">aftershocks removed, </w:t>
      </w:r>
      <w:proofErr w:type="spellStart"/>
      <w:r w:rsidRPr="00846039">
        <w:rPr>
          <w:rFonts w:cs="Times New Roman"/>
          <w:sz w:val="24"/>
          <w:szCs w:val="24"/>
          <w:lang w:val="en-US"/>
        </w:rPr>
        <w:t>Poissonian</w:t>
      </w:r>
      <w:proofErr w:type="spellEnd"/>
      <w:r w:rsidRPr="00846039">
        <w:rPr>
          <w:rFonts w:cs="Times New Roman"/>
          <w:sz w:val="24"/>
          <w:szCs w:val="24"/>
          <w:lang w:val="en-US"/>
        </w:rPr>
        <w:t xml:space="preserve">? Bull. </w:t>
      </w:r>
      <w:proofErr w:type="spellStart"/>
      <w:r w:rsidRPr="00846039">
        <w:rPr>
          <w:rFonts w:cs="Times New Roman"/>
          <w:sz w:val="24"/>
          <w:szCs w:val="24"/>
          <w:lang w:val="en-US"/>
        </w:rPr>
        <w:t>Seismol</w:t>
      </w:r>
      <w:proofErr w:type="spellEnd"/>
      <w:r w:rsidRPr="00846039">
        <w:rPr>
          <w:rFonts w:cs="Times New Roman"/>
          <w:sz w:val="24"/>
          <w:szCs w:val="24"/>
          <w:lang w:val="en-US"/>
        </w:rPr>
        <w:t>. Soc. Am. 64(5), 1363–1367.</w:t>
      </w:r>
      <w:r w:rsidR="00C032C2">
        <w:rPr>
          <w:rFonts w:cs="Times New Roman"/>
          <w:sz w:val="24"/>
          <w:szCs w:val="24"/>
          <w:lang w:val="en-US"/>
        </w:rPr>
        <w:t xml:space="preserve"> 1974.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[9] </w:t>
      </w:r>
      <w:proofErr w:type="spellStart"/>
      <w:r w:rsidRPr="00B029AA">
        <w:rPr>
          <w:rFonts w:cs="Times New Roman"/>
          <w:sz w:val="24"/>
          <w:szCs w:val="24"/>
          <w:lang w:val="en-US"/>
        </w:rPr>
        <w:t>Gusev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A. A.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Intermagnitude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 relationships and asperity statisti</w:t>
      </w:r>
      <w:r w:rsidR="00804DFB">
        <w:rPr>
          <w:rFonts w:cs="Times New Roman"/>
          <w:sz w:val="24"/>
          <w:szCs w:val="24"/>
          <w:lang w:val="en-US"/>
        </w:rPr>
        <w:t xml:space="preserve">cs. Pure Appl. </w:t>
      </w:r>
      <w:proofErr w:type="spellStart"/>
      <w:r w:rsidR="00804DFB">
        <w:rPr>
          <w:rFonts w:cs="Times New Roman"/>
          <w:sz w:val="24"/>
          <w:szCs w:val="24"/>
          <w:lang w:val="en-US"/>
        </w:rPr>
        <w:t>Geophys</w:t>
      </w:r>
      <w:proofErr w:type="spellEnd"/>
      <w:r>
        <w:rPr>
          <w:rFonts w:cs="Times New Roman"/>
          <w:sz w:val="24"/>
          <w:szCs w:val="24"/>
          <w:lang w:val="en-US"/>
        </w:rPr>
        <w:t xml:space="preserve">. 136(4), </w:t>
      </w:r>
      <w:r w:rsidRPr="00B029AA">
        <w:rPr>
          <w:rFonts w:cs="Times New Roman"/>
          <w:sz w:val="24"/>
          <w:szCs w:val="24"/>
          <w:lang w:val="en-US"/>
        </w:rPr>
        <w:t>515–527.</w:t>
      </w:r>
      <w:r w:rsidR="00C032C2">
        <w:rPr>
          <w:rFonts w:cs="Times New Roman"/>
          <w:sz w:val="24"/>
          <w:szCs w:val="24"/>
          <w:lang w:val="en-US"/>
        </w:rPr>
        <w:t xml:space="preserve"> 1991.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[10] </w:t>
      </w:r>
      <w:r w:rsidRPr="00B029AA">
        <w:rPr>
          <w:rFonts w:cs="Times New Roman"/>
          <w:sz w:val="24"/>
          <w:szCs w:val="24"/>
          <w:lang w:val="en-US"/>
        </w:rPr>
        <w:t>Das, R., H. R</w:t>
      </w:r>
      <w:r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cs="Times New Roman"/>
          <w:sz w:val="24"/>
          <w:szCs w:val="24"/>
          <w:lang w:val="en-US"/>
        </w:rPr>
        <w:t>Wason</w:t>
      </w:r>
      <w:proofErr w:type="spellEnd"/>
      <w:r>
        <w:rPr>
          <w:rFonts w:cs="Times New Roman"/>
          <w:sz w:val="24"/>
          <w:szCs w:val="24"/>
          <w:lang w:val="en-US"/>
        </w:rPr>
        <w:t>, and M. L. Sharma</w:t>
      </w:r>
      <w:r w:rsidRPr="00B029AA">
        <w:rPr>
          <w:rFonts w:cs="Times New Roman"/>
          <w:sz w:val="24"/>
          <w:szCs w:val="24"/>
          <w:lang w:val="en-US"/>
        </w:rPr>
        <w:t>. Global regression relations</w:t>
      </w:r>
      <w:r>
        <w:rPr>
          <w:rFonts w:cs="Times New Roman"/>
          <w:sz w:val="24"/>
          <w:szCs w:val="24"/>
          <w:lang w:val="en-US"/>
        </w:rPr>
        <w:t xml:space="preserve"> for conversion of surface wave </w:t>
      </w:r>
      <w:r w:rsidRPr="00B029AA">
        <w:rPr>
          <w:rFonts w:cs="Times New Roman"/>
          <w:sz w:val="24"/>
          <w:szCs w:val="24"/>
          <w:lang w:val="en-US"/>
        </w:rPr>
        <w:t>and body wave magnitudes to moment magnitude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Nat. Hazards 59(2), 801–810.</w:t>
      </w:r>
      <w:r w:rsidR="00804DFB">
        <w:rPr>
          <w:rFonts w:cs="Times New Roman"/>
          <w:sz w:val="24"/>
          <w:szCs w:val="24"/>
          <w:lang w:val="en-US"/>
        </w:rPr>
        <w:t xml:space="preserve"> 2011.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[11] </w:t>
      </w:r>
      <w:proofErr w:type="spellStart"/>
      <w:r w:rsidRPr="00B029AA">
        <w:rPr>
          <w:rFonts w:cs="Times New Roman"/>
          <w:sz w:val="24"/>
          <w:szCs w:val="24"/>
          <w:lang w:val="en-US"/>
        </w:rPr>
        <w:t>Gasperini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P., B.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Lolli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and G.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Vannucci</w:t>
      </w:r>
      <w:proofErr w:type="spellEnd"/>
      <w:r w:rsidRPr="00B029AA">
        <w:rPr>
          <w:rFonts w:cs="Times New Roman"/>
          <w:sz w:val="24"/>
          <w:szCs w:val="24"/>
          <w:lang w:val="en-US"/>
        </w:rPr>
        <w:t>. Body-</w:t>
      </w:r>
      <w:r>
        <w:rPr>
          <w:rFonts w:cs="Times New Roman"/>
          <w:sz w:val="24"/>
          <w:szCs w:val="24"/>
          <w:lang w:val="en-US"/>
        </w:rPr>
        <w:t>w</w:t>
      </w:r>
      <w:r w:rsidRPr="00B029AA">
        <w:rPr>
          <w:rFonts w:cs="Times New Roman"/>
          <w:sz w:val="24"/>
          <w:szCs w:val="24"/>
          <w:lang w:val="en-US"/>
        </w:rPr>
        <w:t xml:space="preserve">ave </w:t>
      </w:r>
      <w:r>
        <w:rPr>
          <w:rFonts w:cs="Times New Roman"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lang w:val="en-US"/>
        </w:rPr>
        <w:t xml:space="preserve">agnitude </w:t>
      </w:r>
      <w:proofErr w:type="spellStart"/>
      <w:r w:rsidRPr="00B029AA">
        <w:rPr>
          <w:rFonts w:ascii="Cambria Math" w:hAnsi="Cambria Math" w:cs="Cambria Math"/>
          <w:i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vertAlign w:val="subscript"/>
          <w:lang w:val="en-US"/>
        </w:rPr>
        <w:t>b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</w:t>
      </w:r>
      <w:r w:rsidRPr="00B029AA">
        <w:rPr>
          <w:rFonts w:cs="Times New Roman"/>
          <w:sz w:val="24"/>
          <w:szCs w:val="24"/>
          <w:lang w:val="en-US"/>
        </w:rPr>
        <w:t xml:space="preserve">s a </w:t>
      </w:r>
      <w:r>
        <w:rPr>
          <w:rFonts w:cs="Times New Roman"/>
          <w:sz w:val="24"/>
          <w:szCs w:val="24"/>
          <w:lang w:val="en-US"/>
        </w:rPr>
        <w:t>g</w:t>
      </w:r>
      <w:r w:rsidRPr="00B029AA">
        <w:rPr>
          <w:rFonts w:cs="Times New Roman"/>
          <w:sz w:val="24"/>
          <w:szCs w:val="24"/>
          <w:lang w:val="en-US"/>
        </w:rPr>
        <w:t xml:space="preserve">ood </w:t>
      </w:r>
      <w:r>
        <w:rPr>
          <w:rFonts w:cs="Times New Roman"/>
          <w:sz w:val="24"/>
          <w:szCs w:val="24"/>
          <w:lang w:val="en-US"/>
        </w:rPr>
        <w:t>p</w:t>
      </w:r>
      <w:r w:rsidRPr="00B029AA">
        <w:rPr>
          <w:rFonts w:cs="Times New Roman"/>
          <w:sz w:val="24"/>
          <w:szCs w:val="24"/>
          <w:lang w:val="en-US"/>
        </w:rPr>
        <w:t xml:space="preserve">roxy of </w:t>
      </w:r>
      <w:r>
        <w:rPr>
          <w:rFonts w:cs="Times New Roman"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lang w:val="en-US"/>
        </w:rPr>
        <w:t>oment</w:t>
      </w:r>
      <w:r>
        <w:rPr>
          <w:rFonts w:cs="Times New Roman"/>
          <w:sz w:val="24"/>
          <w:szCs w:val="24"/>
          <w:lang w:val="en-US"/>
        </w:rPr>
        <w:t xml:space="preserve"> m</w:t>
      </w:r>
      <w:r w:rsidRPr="00B029AA">
        <w:rPr>
          <w:rFonts w:cs="Times New Roman"/>
          <w:sz w:val="24"/>
          <w:szCs w:val="24"/>
          <w:lang w:val="en-US"/>
        </w:rPr>
        <w:t xml:space="preserve">agnitude </w:t>
      </w:r>
      <w:r w:rsidRPr="00B029AA">
        <w:rPr>
          <w:rFonts w:ascii="Cambria Math" w:hAnsi="Cambria Math" w:cs="Cambria Math"/>
          <w:i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vertAlign w:val="subscript"/>
          <w:lang w:val="en-US"/>
        </w:rPr>
        <w:t>w</w:t>
      </w:r>
      <w:r w:rsidRPr="00B029AA">
        <w:rPr>
          <w:rFonts w:cs="Times New Roman"/>
          <w:sz w:val="24"/>
          <w:szCs w:val="24"/>
          <w:lang w:val="en-US"/>
        </w:rPr>
        <w:t xml:space="preserve"> for </w:t>
      </w:r>
      <w:r>
        <w:rPr>
          <w:rFonts w:cs="Times New Roman"/>
          <w:sz w:val="24"/>
          <w:szCs w:val="24"/>
          <w:lang w:val="en-US"/>
        </w:rPr>
        <w:t>s</w:t>
      </w:r>
      <w:r w:rsidRPr="00B029AA">
        <w:rPr>
          <w:rFonts w:cs="Times New Roman"/>
          <w:sz w:val="24"/>
          <w:szCs w:val="24"/>
          <w:lang w:val="en-US"/>
        </w:rPr>
        <w:t xml:space="preserve">mall </w:t>
      </w:r>
      <w:r>
        <w:rPr>
          <w:rFonts w:cs="Times New Roman"/>
          <w:sz w:val="24"/>
          <w:szCs w:val="24"/>
          <w:lang w:val="en-US"/>
        </w:rPr>
        <w:t>e</w:t>
      </w:r>
      <w:r w:rsidRPr="00B029AA">
        <w:rPr>
          <w:rFonts w:cs="Times New Roman"/>
          <w:sz w:val="24"/>
          <w:szCs w:val="24"/>
          <w:lang w:val="en-US"/>
        </w:rPr>
        <w:t>arthquakes (</w:t>
      </w:r>
      <w:proofErr w:type="spellStart"/>
      <w:r w:rsidRPr="00B029AA">
        <w:rPr>
          <w:rFonts w:ascii="Cambria Math" w:hAnsi="Cambria Math" w:cs="Cambria Math"/>
          <w:i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vertAlign w:val="subscript"/>
          <w:lang w:val="en-US"/>
        </w:rPr>
        <w:t>b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 &lt; 4.5 − 5.0).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Seismol</w:t>
      </w:r>
      <w:proofErr w:type="spellEnd"/>
      <w:r w:rsidRPr="00B029AA">
        <w:rPr>
          <w:rFonts w:cs="Times New Roman"/>
          <w:sz w:val="24"/>
          <w:szCs w:val="24"/>
          <w:lang w:val="en-US"/>
        </w:rPr>
        <w:t>. Res. Lett. 84(6), 932–937.</w:t>
      </w:r>
      <w:r w:rsidR="00804DFB">
        <w:rPr>
          <w:rFonts w:cs="Times New Roman"/>
          <w:sz w:val="24"/>
          <w:szCs w:val="24"/>
          <w:lang w:val="en-US"/>
        </w:rPr>
        <w:t xml:space="preserve"> 2013.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[12] </w:t>
      </w:r>
      <w:proofErr w:type="spellStart"/>
      <w:r w:rsidRPr="00B029AA">
        <w:rPr>
          <w:rFonts w:cs="Times New Roman"/>
          <w:sz w:val="24"/>
          <w:szCs w:val="24"/>
          <w:lang w:val="en-US"/>
        </w:rPr>
        <w:t>Tsampas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A. D., E. M.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Scordilis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C. B.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Papazac</w:t>
      </w:r>
      <w:r>
        <w:rPr>
          <w:rFonts w:cs="Times New Roman"/>
          <w:sz w:val="24"/>
          <w:szCs w:val="24"/>
          <w:lang w:val="en-US"/>
        </w:rPr>
        <w:t>hos</w:t>
      </w:r>
      <w:proofErr w:type="spellEnd"/>
      <w:r>
        <w:rPr>
          <w:rFonts w:cs="Times New Roman"/>
          <w:sz w:val="24"/>
          <w:szCs w:val="24"/>
          <w:lang w:val="en-US"/>
        </w:rPr>
        <w:t xml:space="preserve">, and G. F. </w:t>
      </w:r>
      <w:proofErr w:type="spellStart"/>
      <w:r>
        <w:rPr>
          <w:rFonts w:cs="Times New Roman"/>
          <w:sz w:val="24"/>
          <w:szCs w:val="24"/>
          <w:lang w:val="en-US"/>
        </w:rPr>
        <w:t>Karakaisis</w:t>
      </w:r>
      <w:proofErr w:type="spellEnd"/>
      <w:r w:rsidRPr="00B029AA">
        <w:rPr>
          <w:rFonts w:cs="Times New Roman"/>
          <w:sz w:val="24"/>
          <w:szCs w:val="24"/>
          <w:lang w:val="en-US"/>
        </w:rPr>
        <w:t>. Global-</w:t>
      </w:r>
      <w:r>
        <w:rPr>
          <w:rFonts w:cs="Times New Roman"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lang w:val="en-US"/>
        </w:rPr>
        <w:t>agnitude</w:t>
      </w:r>
      <w:r>
        <w:rPr>
          <w:rFonts w:cs="Times New Roman"/>
          <w:sz w:val="24"/>
          <w:szCs w:val="24"/>
          <w:lang w:val="en-US"/>
        </w:rPr>
        <w:t xml:space="preserve"> s</w:t>
      </w:r>
      <w:r w:rsidRPr="00B029AA">
        <w:rPr>
          <w:rFonts w:cs="Times New Roman"/>
          <w:sz w:val="24"/>
          <w:szCs w:val="24"/>
          <w:lang w:val="en-US"/>
        </w:rPr>
        <w:t xml:space="preserve">caling </w:t>
      </w:r>
      <w:r>
        <w:rPr>
          <w:rFonts w:cs="Times New Roman"/>
          <w:sz w:val="24"/>
          <w:szCs w:val="24"/>
          <w:lang w:val="en-US"/>
        </w:rPr>
        <w:t>r</w:t>
      </w:r>
      <w:r w:rsidRPr="00B029AA">
        <w:rPr>
          <w:rFonts w:cs="Times New Roman"/>
          <w:sz w:val="24"/>
          <w:szCs w:val="24"/>
          <w:lang w:val="en-US"/>
        </w:rPr>
        <w:t xml:space="preserve">elations for </w:t>
      </w:r>
      <w:r>
        <w:rPr>
          <w:rFonts w:cs="Times New Roman"/>
          <w:sz w:val="24"/>
          <w:szCs w:val="24"/>
          <w:lang w:val="en-US"/>
        </w:rPr>
        <w:t>i</w:t>
      </w:r>
      <w:r w:rsidRPr="00B029AA">
        <w:rPr>
          <w:rFonts w:cs="Times New Roman"/>
          <w:sz w:val="24"/>
          <w:szCs w:val="24"/>
          <w:lang w:val="en-US"/>
        </w:rPr>
        <w:t>ntermediate-</w:t>
      </w:r>
      <w:r>
        <w:rPr>
          <w:rFonts w:cs="Times New Roman"/>
          <w:sz w:val="24"/>
          <w:szCs w:val="24"/>
          <w:lang w:val="en-US"/>
        </w:rPr>
        <w:t>d</w:t>
      </w:r>
      <w:r w:rsidRPr="00B029AA">
        <w:rPr>
          <w:rFonts w:cs="Times New Roman"/>
          <w:sz w:val="24"/>
          <w:szCs w:val="24"/>
          <w:lang w:val="en-US"/>
        </w:rPr>
        <w:t xml:space="preserve">epth and </w:t>
      </w:r>
      <w:r>
        <w:rPr>
          <w:rFonts w:cs="Times New Roman"/>
          <w:sz w:val="24"/>
          <w:szCs w:val="24"/>
          <w:lang w:val="en-US"/>
        </w:rPr>
        <w:t>d</w:t>
      </w:r>
      <w:r w:rsidRPr="00B029AA">
        <w:rPr>
          <w:rFonts w:cs="Times New Roman"/>
          <w:sz w:val="24"/>
          <w:szCs w:val="24"/>
          <w:lang w:val="en-US"/>
        </w:rPr>
        <w:t>eep-</w:t>
      </w:r>
      <w:r>
        <w:rPr>
          <w:rFonts w:cs="Times New Roman"/>
          <w:sz w:val="24"/>
          <w:szCs w:val="24"/>
          <w:lang w:val="en-US"/>
        </w:rPr>
        <w:t>f</w:t>
      </w:r>
      <w:r w:rsidRPr="00B029AA">
        <w:rPr>
          <w:rFonts w:cs="Times New Roman"/>
          <w:sz w:val="24"/>
          <w:szCs w:val="24"/>
          <w:lang w:val="en-US"/>
        </w:rPr>
        <w:t xml:space="preserve">ocus </w:t>
      </w:r>
      <w:r>
        <w:rPr>
          <w:rFonts w:cs="Times New Roman"/>
          <w:sz w:val="24"/>
          <w:szCs w:val="24"/>
          <w:lang w:val="en-US"/>
        </w:rPr>
        <w:t>e</w:t>
      </w:r>
      <w:r w:rsidRPr="00B029AA">
        <w:rPr>
          <w:rFonts w:cs="Times New Roman"/>
          <w:sz w:val="24"/>
          <w:szCs w:val="24"/>
          <w:lang w:val="en-US"/>
        </w:rPr>
        <w:t xml:space="preserve">arthquakes. Bull.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Seismol</w:t>
      </w:r>
      <w:proofErr w:type="spellEnd"/>
      <w:r w:rsidRPr="00B029AA">
        <w:rPr>
          <w:rFonts w:cs="Times New Roman"/>
          <w:sz w:val="24"/>
          <w:szCs w:val="24"/>
          <w:lang w:val="en-US"/>
        </w:rPr>
        <w:t>. Soc.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804DFB">
        <w:rPr>
          <w:rFonts w:cs="Times New Roman"/>
          <w:sz w:val="24"/>
          <w:szCs w:val="24"/>
          <w:lang w:val="en-US"/>
        </w:rPr>
        <w:t>Am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106(2), 418–434</w:t>
      </w:r>
      <w:r>
        <w:rPr>
          <w:rFonts w:cs="Times New Roman"/>
          <w:sz w:val="24"/>
          <w:szCs w:val="24"/>
          <w:lang w:val="en-US"/>
        </w:rPr>
        <w:t>.</w:t>
      </w:r>
      <w:r w:rsidR="00804DFB">
        <w:rPr>
          <w:rFonts w:cs="Times New Roman"/>
          <w:sz w:val="24"/>
          <w:szCs w:val="24"/>
          <w:lang w:val="en-US"/>
        </w:rPr>
        <w:t xml:space="preserve"> 2016.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[13] </w:t>
      </w:r>
      <w:proofErr w:type="spellStart"/>
      <w:r>
        <w:rPr>
          <w:rFonts w:cs="Times New Roman"/>
          <w:sz w:val="24"/>
          <w:szCs w:val="24"/>
          <w:lang w:val="en-US"/>
        </w:rPr>
        <w:t>Amor</w:t>
      </w:r>
      <w:r w:rsidRPr="00B029AA">
        <w:rPr>
          <w:rFonts w:cs="Times New Roman"/>
          <w:sz w:val="24"/>
          <w:szCs w:val="24"/>
          <w:lang w:val="en-US"/>
        </w:rPr>
        <w:t>ese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, D. Applying a </w:t>
      </w:r>
      <w:r>
        <w:rPr>
          <w:rFonts w:cs="Times New Roman"/>
          <w:sz w:val="24"/>
          <w:szCs w:val="24"/>
          <w:lang w:val="en-US"/>
        </w:rPr>
        <w:t>c</w:t>
      </w:r>
      <w:r w:rsidRPr="00B029AA">
        <w:rPr>
          <w:rFonts w:cs="Times New Roman"/>
          <w:sz w:val="24"/>
          <w:szCs w:val="24"/>
          <w:lang w:val="en-US"/>
        </w:rPr>
        <w:t xml:space="preserve">hange-point </w:t>
      </w:r>
      <w:r>
        <w:rPr>
          <w:rFonts w:cs="Times New Roman"/>
          <w:sz w:val="24"/>
          <w:szCs w:val="24"/>
          <w:lang w:val="en-US"/>
        </w:rPr>
        <w:t>d</w:t>
      </w:r>
      <w:r w:rsidRPr="00B029AA">
        <w:rPr>
          <w:rFonts w:cs="Times New Roman"/>
          <w:sz w:val="24"/>
          <w:szCs w:val="24"/>
          <w:lang w:val="en-US"/>
        </w:rPr>
        <w:t xml:space="preserve">etection </w:t>
      </w:r>
      <w:r>
        <w:rPr>
          <w:rFonts w:cs="Times New Roman"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lang w:val="en-US"/>
        </w:rPr>
        <w:t xml:space="preserve">ethod on </w:t>
      </w:r>
      <w:r>
        <w:rPr>
          <w:rFonts w:cs="Times New Roman"/>
          <w:sz w:val="24"/>
          <w:szCs w:val="24"/>
          <w:lang w:val="en-US"/>
        </w:rPr>
        <w:t>f</w:t>
      </w:r>
      <w:r w:rsidRPr="00B029AA">
        <w:rPr>
          <w:rFonts w:cs="Times New Roman"/>
          <w:sz w:val="24"/>
          <w:szCs w:val="24"/>
          <w:lang w:val="en-US"/>
        </w:rPr>
        <w:t>requency-</w:t>
      </w:r>
      <w:r>
        <w:rPr>
          <w:rFonts w:cs="Times New Roman"/>
          <w:sz w:val="24"/>
          <w:szCs w:val="24"/>
          <w:lang w:val="en-US"/>
        </w:rPr>
        <w:t>m</w:t>
      </w:r>
      <w:r w:rsidRPr="00B029AA">
        <w:rPr>
          <w:rFonts w:cs="Times New Roman"/>
          <w:sz w:val="24"/>
          <w:szCs w:val="24"/>
          <w:lang w:val="en-US"/>
        </w:rPr>
        <w:t xml:space="preserve">agnitude </w:t>
      </w:r>
      <w:r>
        <w:rPr>
          <w:rFonts w:cs="Times New Roman"/>
          <w:sz w:val="24"/>
          <w:szCs w:val="24"/>
          <w:lang w:val="en-US"/>
        </w:rPr>
        <w:t xml:space="preserve">distributions. </w:t>
      </w:r>
      <w:r w:rsidR="00804DFB">
        <w:rPr>
          <w:rFonts w:cs="Times New Roman"/>
          <w:sz w:val="24"/>
          <w:szCs w:val="24"/>
          <w:lang w:val="en-US"/>
        </w:rPr>
        <w:t xml:space="preserve">Bull. </w:t>
      </w:r>
      <w:proofErr w:type="spellStart"/>
      <w:r w:rsidR="00804DFB">
        <w:rPr>
          <w:rFonts w:cs="Times New Roman"/>
          <w:sz w:val="24"/>
          <w:szCs w:val="24"/>
          <w:lang w:val="en-US"/>
        </w:rPr>
        <w:t>Seismol</w:t>
      </w:r>
      <w:proofErr w:type="spellEnd"/>
      <w:r w:rsidR="00804DFB">
        <w:rPr>
          <w:rFonts w:cs="Times New Roman"/>
          <w:sz w:val="24"/>
          <w:szCs w:val="24"/>
          <w:lang w:val="en-US"/>
        </w:rPr>
        <w:t>. Soc. Am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97(5), 1742–1749</w:t>
      </w:r>
      <w:r>
        <w:rPr>
          <w:rFonts w:cs="Times New Roman"/>
          <w:sz w:val="24"/>
          <w:szCs w:val="24"/>
          <w:lang w:val="en-US"/>
        </w:rPr>
        <w:t>.</w:t>
      </w:r>
      <w:r w:rsidR="00804DFB">
        <w:rPr>
          <w:rFonts w:cs="Times New Roman"/>
          <w:sz w:val="24"/>
          <w:szCs w:val="24"/>
          <w:lang w:val="en-US"/>
        </w:rPr>
        <w:t xml:space="preserve"> 2007.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[14] </w:t>
      </w:r>
      <w:r w:rsidRPr="00B029AA">
        <w:rPr>
          <w:rFonts w:cs="Times New Roman"/>
          <w:sz w:val="24"/>
          <w:szCs w:val="24"/>
          <w:lang w:val="en-US"/>
        </w:rPr>
        <w:t xml:space="preserve">Frankel, A. Mapping </w:t>
      </w:r>
      <w:r>
        <w:rPr>
          <w:rFonts w:cs="Times New Roman"/>
          <w:sz w:val="24"/>
          <w:szCs w:val="24"/>
          <w:lang w:val="en-US"/>
        </w:rPr>
        <w:t>s</w:t>
      </w:r>
      <w:r w:rsidRPr="00B029AA">
        <w:rPr>
          <w:rFonts w:cs="Times New Roman"/>
          <w:sz w:val="24"/>
          <w:szCs w:val="24"/>
          <w:lang w:val="en-US"/>
        </w:rPr>
        <w:t xml:space="preserve">eismic </w:t>
      </w:r>
      <w:r>
        <w:rPr>
          <w:rFonts w:cs="Times New Roman"/>
          <w:sz w:val="24"/>
          <w:szCs w:val="24"/>
          <w:lang w:val="en-US"/>
        </w:rPr>
        <w:t>h</w:t>
      </w:r>
      <w:r w:rsidRPr="00B029AA">
        <w:rPr>
          <w:rFonts w:cs="Times New Roman"/>
          <w:sz w:val="24"/>
          <w:szCs w:val="24"/>
          <w:lang w:val="en-US"/>
        </w:rPr>
        <w:t xml:space="preserve">azard in the </w:t>
      </w:r>
      <w:r>
        <w:rPr>
          <w:rFonts w:cs="Times New Roman"/>
          <w:sz w:val="24"/>
          <w:szCs w:val="24"/>
          <w:lang w:val="en-US"/>
        </w:rPr>
        <w:t>c</w:t>
      </w:r>
      <w:r w:rsidRPr="00B029AA">
        <w:rPr>
          <w:rFonts w:cs="Times New Roman"/>
          <w:sz w:val="24"/>
          <w:szCs w:val="24"/>
          <w:lang w:val="en-US"/>
        </w:rPr>
        <w:t xml:space="preserve">entral and </w:t>
      </w:r>
      <w:r>
        <w:rPr>
          <w:rFonts w:cs="Times New Roman"/>
          <w:sz w:val="24"/>
          <w:szCs w:val="24"/>
          <w:lang w:val="en-US"/>
        </w:rPr>
        <w:t>e</w:t>
      </w:r>
      <w:r w:rsidRPr="00B029AA">
        <w:rPr>
          <w:rFonts w:cs="Times New Roman"/>
          <w:sz w:val="24"/>
          <w:szCs w:val="24"/>
          <w:lang w:val="en-US"/>
        </w:rPr>
        <w:t>aste</w:t>
      </w:r>
      <w:r>
        <w:rPr>
          <w:rFonts w:cs="Times New Roman"/>
          <w:sz w:val="24"/>
          <w:szCs w:val="24"/>
          <w:lang w:val="en-US"/>
        </w:rPr>
        <w:t xml:space="preserve">rn United States. </w:t>
      </w:r>
      <w:proofErr w:type="spellStart"/>
      <w:r>
        <w:rPr>
          <w:rFonts w:cs="Times New Roman"/>
          <w:sz w:val="24"/>
          <w:szCs w:val="24"/>
          <w:lang w:val="en-US"/>
        </w:rPr>
        <w:t>Seismol</w:t>
      </w:r>
      <w:proofErr w:type="spellEnd"/>
      <w:r>
        <w:rPr>
          <w:rFonts w:cs="Times New Roman"/>
          <w:sz w:val="24"/>
          <w:szCs w:val="24"/>
          <w:lang w:val="en-US"/>
        </w:rPr>
        <w:t xml:space="preserve">. Res. </w:t>
      </w:r>
      <w:r w:rsidR="00804DFB">
        <w:rPr>
          <w:rFonts w:cs="Times New Roman"/>
          <w:sz w:val="24"/>
          <w:szCs w:val="24"/>
          <w:lang w:val="en-US"/>
        </w:rPr>
        <w:t>Lett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66(4), 8–21.</w:t>
      </w:r>
      <w:r w:rsidR="00804DFB">
        <w:rPr>
          <w:rFonts w:cs="Times New Roman"/>
          <w:sz w:val="24"/>
          <w:szCs w:val="24"/>
          <w:lang w:val="en-US"/>
        </w:rPr>
        <w:t xml:space="preserve"> 1995.</w:t>
      </w:r>
    </w:p>
    <w:p w:rsidR="00B029AA" w:rsidRP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[15] </w:t>
      </w:r>
      <w:proofErr w:type="spellStart"/>
      <w:r w:rsidRPr="00B029AA">
        <w:rPr>
          <w:rFonts w:cs="Times New Roman"/>
          <w:sz w:val="24"/>
          <w:szCs w:val="24"/>
          <w:lang w:val="en-US"/>
        </w:rPr>
        <w:t>Kijk</w:t>
      </w:r>
      <w:r>
        <w:rPr>
          <w:rFonts w:cs="Times New Roman"/>
          <w:sz w:val="24"/>
          <w:szCs w:val="24"/>
          <w:lang w:val="en-US"/>
        </w:rPr>
        <w:t>o</w:t>
      </w:r>
      <w:proofErr w:type="spellEnd"/>
      <w:r>
        <w:rPr>
          <w:rFonts w:cs="Times New Roman"/>
          <w:sz w:val="24"/>
          <w:szCs w:val="24"/>
          <w:lang w:val="en-US"/>
        </w:rPr>
        <w:t xml:space="preserve">, A. and M. A. </w:t>
      </w:r>
      <w:proofErr w:type="spellStart"/>
      <w:r>
        <w:rPr>
          <w:rFonts w:cs="Times New Roman"/>
          <w:sz w:val="24"/>
          <w:szCs w:val="24"/>
          <w:lang w:val="en-US"/>
        </w:rPr>
        <w:t>Sellevoll</w:t>
      </w:r>
      <w:proofErr w:type="spellEnd"/>
      <w:r w:rsidRPr="00B029AA">
        <w:rPr>
          <w:rFonts w:cs="Times New Roman"/>
          <w:sz w:val="24"/>
          <w:szCs w:val="24"/>
          <w:lang w:val="en-US"/>
        </w:rPr>
        <w:t xml:space="preserve">. Estimation of earthquake hazard </w:t>
      </w:r>
      <w:r>
        <w:rPr>
          <w:rFonts w:cs="Times New Roman"/>
          <w:sz w:val="24"/>
          <w:szCs w:val="24"/>
          <w:lang w:val="en-US"/>
        </w:rPr>
        <w:t xml:space="preserve">parameters from incomplete data </w:t>
      </w:r>
      <w:r w:rsidRPr="00B029AA">
        <w:rPr>
          <w:rFonts w:cs="Times New Roman"/>
          <w:sz w:val="24"/>
          <w:szCs w:val="24"/>
          <w:lang w:val="en-US"/>
        </w:rPr>
        <w:t>files. Part I. Utilization of extreme and complete catalogs with differ</w:t>
      </w:r>
      <w:r>
        <w:rPr>
          <w:rFonts w:cs="Times New Roman"/>
          <w:sz w:val="24"/>
          <w:szCs w:val="24"/>
          <w:lang w:val="en-US"/>
        </w:rPr>
        <w:t xml:space="preserve">ent threshold magnitudes. Bull. </w:t>
      </w:r>
      <w:proofErr w:type="spellStart"/>
      <w:r w:rsidRPr="00B029AA">
        <w:rPr>
          <w:rFonts w:cs="Times New Roman"/>
          <w:sz w:val="24"/>
          <w:szCs w:val="24"/>
          <w:lang w:val="en-US"/>
        </w:rPr>
        <w:t>Seismol</w:t>
      </w:r>
      <w:proofErr w:type="spellEnd"/>
      <w:r w:rsidRPr="00B029AA">
        <w:rPr>
          <w:rFonts w:cs="Times New Roman"/>
          <w:sz w:val="24"/>
          <w:szCs w:val="24"/>
          <w:lang w:val="en-US"/>
        </w:rPr>
        <w:t>. Soc. Am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79(3), 645–654.</w:t>
      </w:r>
      <w:r w:rsidR="00804DFB">
        <w:rPr>
          <w:rFonts w:cs="Times New Roman"/>
          <w:sz w:val="24"/>
          <w:szCs w:val="24"/>
          <w:lang w:val="en-US"/>
        </w:rPr>
        <w:t xml:space="preserve"> 1989.</w:t>
      </w:r>
    </w:p>
    <w:p w:rsidR="00B029AA" w:rsidRDefault="00B029AA" w:rsidP="00B029AA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[16] </w:t>
      </w:r>
      <w:proofErr w:type="spellStart"/>
      <w:r w:rsidRPr="00B029AA">
        <w:rPr>
          <w:rFonts w:cs="Times New Roman"/>
          <w:sz w:val="24"/>
          <w:szCs w:val="24"/>
          <w:lang w:val="en-US"/>
        </w:rPr>
        <w:t>Kijk</w:t>
      </w:r>
      <w:r>
        <w:rPr>
          <w:rFonts w:cs="Times New Roman"/>
          <w:sz w:val="24"/>
          <w:szCs w:val="24"/>
          <w:lang w:val="en-US"/>
        </w:rPr>
        <w:t>o</w:t>
      </w:r>
      <w:proofErr w:type="spellEnd"/>
      <w:r>
        <w:rPr>
          <w:rFonts w:cs="Times New Roman"/>
          <w:sz w:val="24"/>
          <w:szCs w:val="24"/>
          <w:lang w:val="en-US"/>
        </w:rPr>
        <w:t xml:space="preserve">, A. and M. A. </w:t>
      </w:r>
      <w:proofErr w:type="spellStart"/>
      <w:r>
        <w:rPr>
          <w:rFonts w:cs="Times New Roman"/>
          <w:sz w:val="24"/>
          <w:szCs w:val="24"/>
          <w:lang w:val="en-US"/>
        </w:rPr>
        <w:t>Sellevoll</w:t>
      </w:r>
      <w:proofErr w:type="spellEnd"/>
      <w:r w:rsidRPr="00B029AA">
        <w:rPr>
          <w:rFonts w:cs="Times New Roman"/>
          <w:sz w:val="24"/>
          <w:szCs w:val="24"/>
          <w:lang w:val="en-US"/>
        </w:rPr>
        <w:t>. Estimation of earthquake hazard parameters from incomplete data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B029AA">
        <w:rPr>
          <w:rFonts w:cs="Times New Roman"/>
          <w:sz w:val="24"/>
          <w:szCs w:val="24"/>
          <w:lang w:val="en-US"/>
        </w:rPr>
        <w:t>files. Part II. Incorporation of magnitude heterogenei</w:t>
      </w:r>
      <w:r w:rsidR="00804DFB">
        <w:rPr>
          <w:rFonts w:cs="Times New Roman"/>
          <w:sz w:val="24"/>
          <w:szCs w:val="24"/>
          <w:lang w:val="en-US"/>
        </w:rPr>
        <w:t xml:space="preserve">ty. Bull. </w:t>
      </w:r>
      <w:proofErr w:type="spellStart"/>
      <w:r w:rsidR="00804DFB">
        <w:rPr>
          <w:rFonts w:cs="Times New Roman"/>
          <w:sz w:val="24"/>
          <w:szCs w:val="24"/>
          <w:lang w:val="en-US"/>
        </w:rPr>
        <w:t>Seismol</w:t>
      </w:r>
      <w:proofErr w:type="spellEnd"/>
      <w:r w:rsidR="00804DFB">
        <w:rPr>
          <w:rFonts w:cs="Times New Roman"/>
          <w:sz w:val="24"/>
          <w:szCs w:val="24"/>
          <w:lang w:val="en-US"/>
        </w:rPr>
        <w:t>. Soc. Am</w:t>
      </w:r>
      <w:r>
        <w:rPr>
          <w:rFonts w:cs="Times New Roman"/>
          <w:sz w:val="24"/>
          <w:szCs w:val="24"/>
          <w:lang w:val="en-US"/>
        </w:rPr>
        <w:t>.</w:t>
      </w:r>
      <w:r w:rsidRPr="00B029AA">
        <w:rPr>
          <w:rFonts w:cs="Times New Roman"/>
          <w:sz w:val="24"/>
          <w:szCs w:val="24"/>
          <w:lang w:val="en-US"/>
        </w:rPr>
        <w:t xml:space="preserve"> 82(1), 120–134.</w:t>
      </w:r>
      <w:r w:rsidR="00804DFB">
        <w:rPr>
          <w:rFonts w:cs="Times New Roman"/>
          <w:sz w:val="24"/>
          <w:szCs w:val="24"/>
          <w:lang w:val="en-US"/>
        </w:rPr>
        <w:t xml:space="preserve"> 1992.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[17]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A</w:t>
      </w:r>
      <w:r>
        <w:rPr>
          <w:rFonts w:cs="Times New Roman"/>
          <w:sz w:val="24"/>
          <w:szCs w:val="24"/>
          <w:lang w:val="en-US"/>
        </w:rPr>
        <w:t>kkar</w:t>
      </w:r>
      <w:proofErr w:type="spellEnd"/>
      <w:r>
        <w:rPr>
          <w:rFonts w:cs="Times New Roman"/>
          <w:sz w:val="24"/>
          <w:szCs w:val="24"/>
          <w:lang w:val="en-US"/>
        </w:rPr>
        <w:t xml:space="preserve">, S. and J. J. </w:t>
      </w:r>
      <w:proofErr w:type="spellStart"/>
      <w:r>
        <w:rPr>
          <w:rFonts w:cs="Times New Roman"/>
          <w:sz w:val="24"/>
          <w:szCs w:val="24"/>
          <w:lang w:val="en-US"/>
        </w:rPr>
        <w:t>Bommer</w:t>
      </w:r>
      <w:proofErr w:type="spellEnd"/>
      <w:r w:rsidRPr="00423E68">
        <w:rPr>
          <w:rFonts w:cs="Times New Roman"/>
          <w:sz w:val="24"/>
          <w:szCs w:val="24"/>
          <w:lang w:val="en-US"/>
        </w:rPr>
        <w:t>. Prediction of elastic displacement</w:t>
      </w:r>
      <w:r>
        <w:rPr>
          <w:rFonts w:cs="Times New Roman"/>
          <w:sz w:val="24"/>
          <w:szCs w:val="24"/>
          <w:lang w:val="en-US"/>
        </w:rPr>
        <w:t xml:space="preserve"> response spectra in Europe and </w:t>
      </w:r>
      <w:r w:rsidRPr="00423E68">
        <w:rPr>
          <w:rFonts w:cs="Times New Roman"/>
          <w:sz w:val="24"/>
          <w:szCs w:val="24"/>
          <w:lang w:val="en-US"/>
        </w:rPr>
        <w:t>the Middle</w:t>
      </w:r>
      <w:r w:rsidR="00804DFB">
        <w:rPr>
          <w:rFonts w:cs="Times New Roman"/>
          <w:sz w:val="24"/>
          <w:szCs w:val="24"/>
          <w:lang w:val="en-US"/>
        </w:rPr>
        <w:t xml:space="preserve"> East. </w:t>
      </w:r>
      <w:proofErr w:type="spellStart"/>
      <w:r w:rsidR="00804DFB">
        <w:rPr>
          <w:rFonts w:cs="Times New Roman"/>
          <w:sz w:val="24"/>
          <w:szCs w:val="24"/>
          <w:lang w:val="en-US"/>
        </w:rPr>
        <w:t>Earthq</w:t>
      </w:r>
      <w:proofErr w:type="spellEnd"/>
      <w:r w:rsidR="00804DFB">
        <w:rPr>
          <w:rFonts w:cs="Times New Roman"/>
          <w:sz w:val="24"/>
          <w:szCs w:val="24"/>
          <w:lang w:val="en-US"/>
        </w:rPr>
        <w:t xml:space="preserve">. Eng. </w:t>
      </w:r>
      <w:proofErr w:type="spellStart"/>
      <w:r w:rsidR="00804DFB">
        <w:rPr>
          <w:rFonts w:cs="Times New Roman"/>
          <w:sz w:val="24"/>
          <w:szCs w:val="24"/>
          <w:lang w:val="en-US"/>
        </w:rPr>
        <w:t>Struct</w:t>
      </w:r>
      <w:proofErr w:type="spellEnd"/>
      <w:r w:rsidR="00804DFB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="00804DFB">
        <w:rPr>
          <w:rFonts w:cs="Times New Roman"/>
          <w:sz w:val="24"/>
          <w:szCs w:val="24"/>
          <w:lang w:val="en-US"/>
        </w:rPr>
        <w:t>Dyn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  <w:r w:rsidRPr="00423E68">
        <w:rPr>
          <w:rFonts w:cs="Times New Roman"/>
          <w:sz w:val="24"/>
          <w:szCs w:val="24"/>
          <w:lang w:val="en-US"/>
        </w:rPr>
        <w:t xml:space="preserve"> 36, 1275–1301.</w:t>
      </w:r>
      <w:r w:rsidR="00804DFB">
        <w:rPr>
          <w:rFonts w:cs="Times New Roman"/>
          <w:sz w:val="24"/>
          <w:szCs w:val="24"/>
          <w:lang w:val="en-US"/>
        </w:rPr>
        <w:t xml:space="preserve"> 2007.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[18]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Boore</w:t>
      </w:r>
      <w:proofErr w:type="spellEnd"/>
      <w:r w:rsidRPr="00423E68">
        <w:rPr>
          <w:rFonts w:cs="Times New Roman"/>
          <w:sz w:val="24"/>
          <w:szCs w:val="24"/>
          <w:lang w:val="en-US"/>
        </w:rPr>
        <w:t>, D. M. and G. M. Atkinson. Ground-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 xml:space="preserve">otion </w:t>
      </w:r>
      <w:r>
        <w:rPr>
          <w:rFonts w:cs="Times New Roman"/>
          <w:sz w:val="24"/>
          <w:szCs w:val="24"/>
          <w:lang w:val="en-US"/>
        </w:rPr>
        <w:t>p</w:t>
      </w:r>
      <w:r w:rsidRPr="00423E68">
        <w:rPr>
          <w:rFonts w:cs="Times New Roman"/>
          <w:sz w:val="24"/>
          <w:szCs w:val="24"/>
          <w:lang w:val="en-US"/>
        </w:rPr>
        <w:t>redi</w:t>
      </w:r>
      <w:r>
        <w:rPr>
          <w:rFonts w:cs="Times New Roman"/>
          <w:sz w:val="24"/>
          <w:szCs w:val="24"/>
          <w:lang w:val="en-US"/>
        </w:rPr>
        <w:t>ction equations for the average h</w:t>
      </w:r>
      <w:r w:rsidRPr="00423E68">
        <w:rPr>
          <w:rFonts w:cs="Times New Roman"/>
          <w:sz w:val="24"/>
          <w:szCs w:val="24"/>
          <w:lang w:val="en-US"/>
        </w:rPr>
        <w:t xml:space="preserve">orizontal </w:t>
      </w:r>
      <w:r>
        <w:rPr>
          <w:rFonts w:cs="Times New Roman"/>
          <w:sz w:val="24"/>
          <w:szCs w:val="24"/>
          <w:lang w:val="en-US"/>
        </w:rPr>
        <w:t>c</w:t>
      </w:r>
      <w:r w:rsidRPr="00423E68">
        <w:rPr>
          <w:rFonts w:cs="Times New Roman"/>
          <w:sz w:val="24"/>
          <w:szCs w:val="24"/>
          <w:lang w:val="en-US"/>
        </w:rPr>
        <w:t>omponent of PGA, PGV, and 5%-</w:t>
      </w:r>
      <w:r>
        <w:rPr>
          <w:rFonts w:cs="Times New Roman"/>
          <w:sz w:val="24"/>
          <w:szCs w:val="24"/>
          <w:lang w:val="en-US"/>
        </w:rPr>
        <w:t>d</w:t>
      </w:r>
      <w:r w:rsidRPr="00423E68">
        <w:rPr>
          <w:rFonts w:cs="Times New Roman"/>
          <w:sz w:val="24"/>
          <w:szCs w:val="24"/>
          <w:lang w:val="en-US"/>
        </w:rPr>
        <w:t xml:space="preserve">amped PSA at </w:t>
      </w:r>
      <w:r>
        <w:rPr>
          <w:rFonts w:cs="Times New Roman"/>
          <w:sz w:val="24"/>
          <w:szCs w:val="24"/>
          <w:lang w:val="en-US"/>
        </w:rPr>
        <w:t>s</w:t>
      </w:r>
      <w:r w:rsidRPr="00423E68">
        <w:rPr>
          <w:rFonts w:cs="Times New Roman"/>
          <w:sz w:val="24"/>
          <w:szCs w:val="24"/>
          <w:lang w:val="en-US"/>
        </w:rPr>
        <w:t xml:space="preserve">pectral </w:t>
      </w:r>
      <w:r>
        <w:rPr>
          <w:rFonts w:cs="Times New Roman"/>
          <w:sz w:val="24"/>
          <w:szCs w:val="24"/>
          <w:lang w:val="en-US"/>
        </w:rPr>
        <w:t xml:space="preserve">periods between 0.01 s </w:t>
      </w:r>
      <w:r w:rsidRPr="00423E68">
        <w:rPr>
          <w:rFonts w:cs="Times New Roman"/>
          <w:sz w:val="24"/>
          <w:szCs w:val="24"/>
          <w:lang w:val="en-US"/>
        </w:rPr>
        <w:t>and 10.0 s. Earthquake Spectra</w:t>
      </w:r>
      <w:r>
        <w:rPr>
          <w:rFonts w:cs="Times New Roman"/>
          <w:sz w:val="24"/>
          <w:szCs w:val="24"/>
          <w:lang w:val="en-US"/>
        </w:rPr>
        <w:t>.</w:t>
      </w:r>
      <w:r w:rsidRPr="00423E68">
        <w:rPr>
          <w:rFonts w:cs="Times New Roman"/>
          <w:sz w:val="24"/>
          <w:szCs w:val="24"/>
          <w:lang w:val="en-US"/>
        </w:rPr>
        <w:t xml:space="preserve"> 24(1), 99–138.</w:t>
      </w:r>
      <w:r w:rsidR="00804DFB">
        <w:rPr>
          <w:rFonts w:cs="Times New Roman"/>
          <w:sz w:val="24"/>
          <w:szCs w:val="24"/>
          <w:lang w:val="en-US"/>
        </w:rPr>
        <w:t xml:space="preserve"> 2008.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[19] </w:t>
      </w:r>
      <w:r w:rsidRPr="00423E68">
        <w:rPr>
          <w:rFonts w:cs="Times New Roman"/>
          <w:sz w:val="24"/>
          <w:szCs w:val="24"/>
          <w:lang w:val="en-US"/>
        </w:rPr>
        <w:t xml:space="preserve">Campbell, K. W. and Y.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Bozorgnia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. NGA </w:t>
      </w:r>
      <w:r>
        <w:rPr>
          <w:rFonts w:cs="Times New Roman"/>
          <w:sz w:val="24"/>
          <w:szCs w:val="24"/>
          <w:lang w:val="en-US"/>
        </w:rPr>
        <w:t>g</w:t>
      </w:r>
      <w:r w:rsidRPr="00423E68">
        <w:rPr>
          <w:rFonts w:cs="Times New Roman"/>
          <w:sz w:val="24"/>
          <w:szCs w:val="24"/>
          <w:lang w:val="en-US"/>
        </w:rPr>
        <w:t xml:space="preserve">round 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>oti</w:t>
      </w:r>
      <w:r>
        <w:rPr>
          <w:rFonts w:cs="Times New Roman"/>
          <w:sz w:val="24"/>
          <w:szCs w:val="24"/>
          <w:lang w:val="en-US"/>
        </w:rPr>
        <w:t>on model for the geometric mean h</w:t>
      </w:r>
      <w:r w:rsidRPr="00423E68">
        <w:rPr>
          <w:rFonts w:cs="Times New Roman"/>
          <w:sz w:val="24"/>
          <w:szCs w:val="24"/>
          <w:lang w:val="en-US"/>
        </w:rPr>
        <w:t xml:space="preserve">orizontal </w:t>
      </w:r>
      <w:r>
        <w:rPr>
          <w:rFonts w:cs="Times New Roman"/>
          <w:sz w:val="24"/>
          <w:szCs w:val="24"/>
          <w:lang w:val="en-US"/>
        </w:rPr>
        <w:t>c</w:t>
      </w:r>
      <w:r w:rsidRPr="00423E68">
        <w:rPr>
          <w:rFonts w:cs="Times New Roman"/>
          <w:sz w:val="24"/>
          <w:szCs w:val="24"/>
          <w:lang w:val="en-US"/>
        </w:rPr>
        <w:t xml:space="preserve">omponent of PGA, PGV, PGD and 5% </w:t>
      </w:r>
      <w:r>
        <w:rPr>
          <w:rFonts w:cs="Times New Roman"/>
          <w:sz w:val="24"/>
          <w:szCs w:val="24"/>
          <w:lang w:val="en-US"/>
        </w:rPr>
        <w:t>d</w:t>
      </w:r>
      <w:r w:rsidRPr="00423E68">
        <w:rPr>
          <w:rFonts w:cs="Times New Roman"/>
          <w:sz w:val="24"/>
          <w:szCs w:val="24"/>
          <w:lang w:val="en-US"/>
        </w:rPr>
        <w:t xml:space="preserve">amped </w:t>
      </w:r>
      <w:r>
        <w:rPr>
          <w:rFonts w:cs="Times New Roman"/>
          <w:sz w:val="24"/>
          <w:szCs w:val="24"/>
          <w:lang w:val="en-US"/>
        </w:rPr>
        <w:t>l</w:t>
      </w:r>
      <w:r w:rsidRPr="00423E68">
        <w:rPr>
          <w:rFonts w:cs="Times New Roman"/>
          <w:sz w:val="24"/>
          <w:szCs w:val="24"/>
          <w:lang w:val="en-US"/>
        </w:rPr>
        <w:t xml:space="preserve">inear </w:t>
      </w:r>
      <w:r>
        <w:rPr>
          <w:rFonts w:cs="Times New Roman"/>
          <w:sz w:val="24"/>
          <w:szCs w:val="24"/>
          <w:lang w:val="en-US"/>
        </w:rPr>
        <w:t>e</w:t>
      </w:r>
      <w:r w:rsidRPr="00423E68">
        <w:rPr>
          <w:rFonts w:cs="Times New Roman"/>
          <w:sz w:val="24"/>
          <w:szCs w:val="24"/>
          <w:lang w:val="en-US"/>
        </w:rPr>
        <w:t xml:space="preserve">lastic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 xml:space="preserve">esponse </w:t>
      </w:r>
      <w:r>
        <w:rPr>
          <w:rFonts w:cs="Times New Roman"/>
          <w:sz w:val="24"/>
          <w:szCs w:val="24"/>
          <w:lang w:val="en-US"/>
        </w:rPr>
        <w:t>spectra for p</w:t>
      </w:r>
      <w:r w:rsidRPr="00423E68">
        <w:rPr>
          <w:rFonts w:cs="Times New Roman"/>
          <w:sz w:val="24"/>
          <w:szCs w:val="24"/>
          <w:lang w:val="en-US"/>
        </w:rPr>
        <w:t xml:space="preserve">eriods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>anging from 0.01 to 10 s. Earthquake Spectra 24(1), 139–171.</w:t>
      </w:r>
      <w:r>
        <w:rPr>
          <w:rFonts w:cs="Times New Roman"/>
          <w:sz w:val="24"/>
          <w:szCs w:val="24"/>
          <w:lang w:val="en-US"/>
        </w:rPr>
        <w:t xml:space="preserve"> 2008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[20]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C</w:t>
      </w:r>
      <w:r>
        <w:rPr>
          <w:rFonts w:cs="Times New Roman"/>
          <w:sz w:val="24"/>
          <w:szCs w:val="24"/>
          <w:lang w:val="en-US"/>
        </w:rPr>
        <w:t>auzzi</w:t>
      </w:r>
      <w:proofErr w:type="spellEnd"/>
      <w:r>
        <w:rPr>
          <w:rFonts w:cs="Times New Roman"/>
          <w:sz w:val="24"/>
          <w:szCs w:val="24"/>
          <w:lang w:val="en-US"/>
        </w:rPr>
        <w:t xml:space="preserve">, C. and E. </w:t>
      </w:r>
      <w:proofErr w:type="spellStart"/>
      <w:r>
        <w:rPr>
          <w:rFonts w:cs="Times New Roman"/>
          <w:sz w:val="24"/>
          <w:szCs w:val="24"/>
          <w:lang w:val="en-US"/>
        </w:rPr>
        <w:t>Faccioli</w:t>
      </w:r>
      <w:proofErr w:type="spellEnd"/>
      <w:r w:rsidRPr="00423E68">
        <w:rPr>
          <w:rFonts w:cs="Times New Roman"/>
          <w:sz w:val="24"/>
          <w:szCs w:val="24"/>
          <w:lang w:val="en-US"/>
        </w:rPr>
        <w:t>. Broadband (0.05 to 20 s) prediction of displacement response spectra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423E68">
        <w:rPr>
          <w:rFonts w:cs="Times New Roman"/>
          <w:sz w:val="24"/>
          <w:szCs w:val="24"/>
          <w:lang w:val="en-US"/>
        </w:rPr>
        <w:t xml:space="preserve">based on worldwide digital records. J.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Seismol</w:t>
      </w:r>
      <w:proofErr w:type="spellEnd"/>
      <w:r w:rsidRPr="00423E68">
        <w:rPr>
          <w:rFonts w:cs="Times New Roman"/>
          <w:sz w:val="24"/>
          <w:szCs w:val="24"/>
          <w:lang w:val="en-US"/>
        </w:rPr>
        <w:t>. 12, 453–475.</w:t>
      </w:r>
      <w:r>
        <w:rPr>
          <w:rFonts w:cs="Times New Roman"/>
          <w:sz w:val="24"/>
          <w:szCs w:val="24"/>
          <w:lang w:val="en-US"/>
        </w:rPr>
        <w:t xml:space="preserve"> 2008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[21]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Chiou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, B. S.-J. and R. R.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Youngs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. An NGA 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 xml:space="preserve">odel for the </w:t>
      </w:r>
      <w:r>
        <w:rPr>
          <w:rFonts w:cs="Times New Roman"/>
          <w:sz w:val="24"/>
          <w:szCs w:val="24"/>
          <w:lang w:val="en-US"/>
        </w:rPr>
        <w:t>a</w:t>
      </w:r>
      <w:r w:rsidRPr="00423E68">
        <w:rPr>
          <w:rFonts w:cs="Times New Roman"/>
          <w:sz w:val="24"/>
          <w:szCs w:val="24"/>
          <w:lang w:val="en-US"/>
        </w:rPr>
        <w:t xml:space="preserve">verage </w:t>
      </w:r>
      <w:r>
        <w:rPr>
          <w:rFonts w:cs="Times New Roman"/>
          <w:sz w:val="24"/>
          <w:szCs w:val="24"/>
          <w:lang w:val="en-US"/>
        </w:rPr>
        <w:t>h</w:t>
      </w:r>
      <w:r w:rsidRPr="00423E68">
        <w:rPr>
          <w:rFonts w:cs="Times New Roman"/>
          <w:sz w:val="24"/>
          <w:szCs w:val="24"/>
          <w:lang w:val="en-US"/>
        </w:rPr>
        <w:t xml:space="preserve">orizontal </w:t>
      </w:r>
      <w:r>
        <w:rPr>
          <w:rFonts w:cs="Times New Roman"/>
          <w:sz w:val="24"/>
          <w:szCs w:val="24"/>
          <w:lang w:val="en-US"/>
        </w:rPr>
        <w:t>c</w:t>
      </w:r>
      <w:r w:rsidRPr="00423E68">
        <w:rPr>
          <w:rFonts w:cs="Times New Roman"/>
          <w:sz w:val="24"/>
          <w:szCs w:val="24"/>
          <w:lang w:val="en-US"/>
        </w:rPr>
        <w:t xml:space="preserve">omponent of </w:t>
      </w:r>
      <w:r>
        <w:rPr>
          <w:rFonts w:cs="Times New Roman"/>
          <w:sz w:val="24"/>
          <w:szCs w:val="24"/>
          <w:lang w:val="en-US"/>
        </w:rPr>
        <w:t>peak g</w:t>
      </w:r>
      <w:r w:rsidRPr="00423E68">
        <w:rPr>
          <w:rFonts w:cs="Times New Roman"/>
          <w:sz w:val="24"/>
          <w:szCs w:val="24"/>
          <w:lang w:val="en-US"/>
        </w:rPr>
        <w:t xml:space="preserve">round 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 xml:space="preserve">otion and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 xml:space="preserve">esponse </w:t>
      </w:r>
      <w:r>
        <w:rPr>
          <w:rFonts w:cs="Times New Roman"/>
          <w:sz w:val="24"/>
          <w:szCs w:val="24"/>
          <w:lang w:val="en-US"/>
        </w:rPr>
        <w:t>s</w:t>
      </w:r>
      <w:r w:rsidRPr="00423E68">
        <w:rPr>
          <w:rFonts w:cs="Times New Roman"/>
          <w:sz w:val="24"/>
          <w:szCs w:val="24"/>
          <w:lang w:val="en-US"/>
        </w:rPr>
        <w:t>pectra. Earthquake Spectra 24(1), 173–215.</w:t>
      </w:r>
      <w:r>
        <w:rPr>
          <w:rFonts w:cs="Times New Roman"/>
          <w:sz w:val="24"/>
          <w:szCs w:val="24"/>
          <w:lang w:val="en-US"/>
        </w:rPr>
        <w:t xml:space="preserve"> 2008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[22]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Youngs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, R. R., S.-J.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Chiou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, W. J. </w:t>
      </w:r>
      <w:r>
        <w:rPr>
          <w:rFonts w:cs="Times New Roman"/>
          <w:sz w:val="24"/>
          <w:szCs w:val="24"/>
          <w:lang w:val="en-US"/>
        </w:rPr>
        <w:t>Silva, and J. R. Humphrey</w:t>
      </w:r>
      <w:r w:rsidRPr="00423E68">
        <w:rPr>
          <w:rFonts w:cs="Times New Roman"/>
          <w:sz w:val="24"/>
          <w:szCs w:val="24"/>
          <w:lang w:val="en-US"/>
        </w:rPr>
        <w:t xml:space="preserve">. Strong </w:t>
      </w:r>
      <w:r>
        <w:rPr>
          <w:rFonts w:cs="Times New Roman"/>
          <w:sz w:val="24"/>
          <w:szCs w:val="24"/>
          <w:lang w:val="en-US"/>
        </w:rPr>
        <w:t>g</w:t>
      </w:r>
      <w:r w:rsidRPr="00423E68">
        <w:rPr>
          <w:rFonts w:cs="Times New Roman"/>
          <w:sz w:val="24"/>
          <w:szCs w:val="24"/>
          <w:lang w:val="en-US"/>
        </w:rPr>
        <w:t xml:space="preserve">round 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>otion</w:t>
      </w:r>
      <w:r>
        <w:rPr>
          <w:rFonts w:cs="Times New Roman"/>
          <w:sz w:val="24"/>
          <w:szCs w:val="24"/>
          <w:lang w:val="en-US"/>
        </w:rPr>
        <w:t xml:space="preserve"> a</w:t>
      </w:r>
      <w:r w:rsidRPr="00423E68">
        <w:rPr>
          <w:rFonts w:cs="Times New Roman"/>
          <w:sz w:val="24"/>
          <w:szCs w:val="24"/>
          <w:lang w:val="en-US"/>
        </w:rPr>
        <w:t xml:space="preserve">ttenuation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 xml:space="preserve">elationships for </w:t>
      </w:r>
      <w:r>
        <w:rPr>
          <w:rFonts w:cs="Times New Roman"/>
          <w:sz w:val="24"/>
          <w:szCs w:val="24"/>
          <w:lang w:val="en-US"/>
        </w:rPr>
        <w:t>s</w:t>
      </w:r>
      <w:r w:rsidRPr="00423E68">
        <w:rPr>
          <w:rFonts w:cs="Times New Roman"/>
          <w:sz w:val="24"/>
          <w:szCs w:val="24"/>
          <w:lang w:val="en-US"/>
        </w:rPr>
        <w:t xml:space="preserve">ubduction </w:t>
      </w:r>
      <w:r>
        <w:rPr>
          <w:rFonts w:cs="Times New Roman"/>
          <w:sz w:val="24"/>
          <w:szCs w:val="24"/>
          <w:lang w:val="en-US"/>
        </w:rPr>
        <w:t>z</w:t>
      </w:r>
      <w:r w:rsidRPr="00423E68">
        <w:rPr>
          <w:rFonts w:cs="Times New Roman"/>
          <w:sz w:val="24"/>
          <w:szCs w:val="24"/>
          <w:lang w:val="en-US"/>
        </w:rPr>
        <w:t xml:space="preserve">one </w:t>
      </w:r>
      <w:r>
        <w:rPr>
          <w:rFonts w:cs="Times New Roman"/>
          <w:sz w:val="24"/>
          <w:szCs w:val="24"/>
          <w:lang w:val="en-US"/>
        </w:rPr>
        <w:t>e</w:t>
      </w:r>
      <w:r w:rsidRPr="00423E68">
        <w:rPr>
          <w:rFonts w:cs="Times New Roman"/>
          <w:sz w:val="24"/>
          <w:szCs w:val="24"/>
          <w:lang w:val="en-US"/>
        </w:rPr>
        <w:t xml:space="preserve">arthquakes.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Seismol</w:t>
      </w:r>
      <w:proofErr w:type="spellEnd"/>
      <w:r w:rsidRPr="00423E68">
        <w:rPr>
          <w:rFonts w:cs="Times New Roman"/>
          <w:sz w:val="24"/>
          <w:szCs w:val="24"/>
          <w:lang w:val="en-US"/>
        </w:rPr>
        <w:t>. Res. Lett. 68(1), 58–73.</w:t>
      </w:r>
      <w:r>
        <w:rPr>
          <w:rFonts w:cs="Times New Roman"/>
          <w:sz w:val="24"/>
          <w:szCs w:val="24"/>
          <w:lang w:val="en-US"/>
        </w:rPr>
        <w:t xml:space="preserve"> 1997.</w:t>
      </w:r>
    </w:p>
    <w:p w:rsidR="00423E68" w:rsidRDefault="00423E68" w:rsidP="00423E68">
      <w:pPr>
        <w:spacing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[23] </w:t>
      </w:r>
      <w:r w:rsidRPr="00423E68">
        <w:rPr>
          <w:rFonts w:cs="Times New Roman"/>
          <w:sz w:val="24"/>
          <w:szCs w:val="24"/>
          <w:lang w:val="en-US"/>
        </w:rPr>
        <w:t xml:space="preserve">Atkinson, G. M. and D. M.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Boore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 (2003). Empirical </w:t>
      </w:r>
      <w:r>
        <w:rPr>
          <w:rFonts w:cs="Times New Roman"/>
          <w:sz w:val="24"/>
          <w:szCs w:val="24"/>
          <w:lang w:val="en-US"/>
        </w:rPr>
        <w:t>g</w:t>
      </w:r>
      <w:r w:rsidRPr="00423E68">
        <w:rPr>
          <w:rFonts w:cs="Times New Roman"/>
          <w:sz w:val="24"/>
          <w:szCs w:val="24"/>
          <w:lang w:val="en-US"/>
        </w:rPr>
        <w:t>round-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 xml:space="preserve">otion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 xml:space="preserve">elations for </w:t>
      </w:r>
      <w:r>
        <w:rPr>
          <w:rFonts w:cs="Times New Roman"/>
          <w:sz w:val="24"/>
          <w:szCs w:val="24"/>
          <w:lang w:val="en-US"/>
        </w:rPr>
        <w:t>s</w:t>
      </w:r>
      <w:r w:rsidRPr="00423E68">
        <w:rPr>
          <w:rFonts w:cs="Times New Roman"/>
          <w:sz w:val="24"/>
          <w:szCs w:val="24"/>
          <w:lang w:val="en-US"/>
        </w:rPr>
        <w:t>ubduction-</w:t>
      </w:r>
      <w:r>
        <w:rPr>
          <w:rFonts w:cs="Times New Roman"/>
          <w:sz w:val="24"/>
          <w:szCs w:val="24"/>
          <w:lang w:val="en-US"/>
        </w:rPr>
        <w:t>zone e</w:t>
      </w:r>
      <w:r w:rsidRPr="00423E68">
        <w:rPr>
          <w:rFonts w:cs="Times New Roman"/>
          <w:sz w:val="24"/>
          <w:szCs w:val="24"/>
          <w:lang w:val="en-US"/>
        </w:rPr>
        <w:t xml:space="preserve">arthquakes and </w:t>
      </w:r>
      <w:r>
        <w:rPr>
          <w:rFonts w:cs="Times New Roman"/>
          <w:sz w:val="24"/>
          <w:szCs w:val="24"/>
          <w:lang w:val="en-US"/>
        </w:rPr>
        <w:t>t</w:t>
      </w:r>
      <w:r w:rsidRPr="00423E68">
        <w:rPr>
          <w:rFonts w:cs="Times New Roman"/>
          <w:sz w:val="24"/>
          <w:szCs w:val="24"/>
          <w:lang w:val="en-US"/>
        </w:rPr>
        <w:t xml:space="preserve">heir </w:t>
      </w:r>
      <w:r>
        <w:rPr>
          <w:rFonts w:cs="Times New Roman"/>
          <w:sz w:val="24"/>
          <w:szCs w:val="24"/>
          <w:lang w:val="en-US"/>
        </w:rPr>
        <w:t>a</w:t>
      </w:r>
      <w:r w:rsidRPr="00423E68">
        <w:rPr>
          <w:rFonts w:cs="Times New Roman"/>
          <w:sz w:val="24"/>
          <w:szCs w:val="24"/>
          <w:lang w:val="en-US"/>
        </w:rPr>
        <w:t xml:space="preserve">pplication to Cascadia and </w:t>
      </w:r>
      <w:r>
        <w:rPr>
          <w:rFonts w:cs="Times New Roman"/>
          <w:sz w:val="24"/>
          <w:szCs w:val="24"/>
          <w:lang w:val="en-US"/>
        </w:rPr>
        <w:t>o</w:t>
      </w:r>
      <w:r w:rsidRPr="00423E68">
        <w:rPr>
          <w:rFonts w:cs="Times New Roman"/>
          <w:sz w:val="24"/>
          <w:szCs w:val="24"/>
          <w:lang w:val="en-US"/>
        </w:rPr>
        <w:t xml:space="preserve">ther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>egions.</w:t>
      </w:r>
      <w:r>
        <w:rPr>
          <w:rFonts w:cs="Times New Roman"/>
          <w:sz w:val="24"/>
          <w:szCs w:val="24"/>
          <w:lang w:val="en-US"/>
        </w:rPr>
        <w:t xml:space="preserve"> Bull. </w:t>
      </w:r>
      <w:proofErr w:type="spellStart"/>
      <w:r>
        <w:rPr>
          <w:rFonts w:cs="Times New Roman"/>
          <w:sz w:val="24"/>
          <w:szCs w:val="24"/>
          <w:lang w:val="en-US"/>
        </w:rPr>
        <w:t>Seismol</w:t>
      </w:r>
      <w:proofErr w:type="spellEnd"/>
      <w:r>
        <w:rPr>
          <w:rFonts w:cs="Times New Roman"/>
          <w:sz w:val="24"/>
          <w:szCs w:val="24"/>
          <w:lang w:val="en-US"/>
        </w:rPr>
        <w:t xml:space="preserve">. Soc. Am. 93(4), </w:t>
      </w:r>
      <w:r w:rsidRPr="00423E68">
        <w:rPr>
          <w:rFonts w:cs="Times New Roman"/>
          <w:sz w:val="24"/>
          <w:szCs w:val="24"/>
          <w:lang w:val="en-US"/>
        </w:rPr>
        <w:t>1703–1729.</w:t>
      </w:r>
      <w:r>
        <w:rPr>
          <w:rFonts w:cs="Times New Roman"/>
          <w:sz w:val="24"/>
          <w:szCs w:val="24"/>
          <w:lang w:val="en-US"/>
        </w:rPr>
        <w:t xml:space="preserve"> 2003.</w:t>
      </w:r>
    </w:p>
    <w:p w:rsidR="00524F8C" w:rsidRPr="007B6FD0" w:rsidRDefault="00423E68" w:rsidP="00423E68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 xml:space="preserve">[24] </w:t>
      </w:r>
      <w:proofErr w:type="spellStart"/>
      <w:r w:rsidRPr="00423E68">
        <w:rPr>
          <w:rFonts w:cs="Times New Roman"/>
          <w:sz w:val="24"/>
          <w:szCs w:val="24"/>
          <w:lang w:val="en-US"/>
        </w:rPr>
        <w:t>Kanno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, T., A. Narita, N.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Morikawa</w:t>
      </w:r>
      <w:proofErr w:type="spellEnd"/>
      <w:r w:rsidRPr="00423E68">
        <w:rPr>
          <w:rFonts w:cs="Times New Roman"/>
          <w:sz w:val="24"/>
          <w:szCs w:val="24"/>
          <w:lang w:val="en-US"/>
        </w:rPr>
        <w:t xml:space="preserve">, H. Fujiwara, and Y. Fukushima. A </w:t>
      </w:r>
      <w:r>
        <w:rPr>
          <w:rFonts w:cs="Times New Roman"/>
          <w:sz w:val="24"/>
          <w:szCs w:val="24"/>
          <w:lang w:val="en-US"/>
        </w:rPr>
        <w:t>n</w:t>
      </w:r>
      <w:r w:rsidRPr="00423E68">
        <w:rPr>
          <w:rFonts w:cs="Times New Roman"/>
          <w:sz w:val="24"/>
          <w:szCs w:val="24"/>
          <w:lang w:val="en-US"/>
        </w:rPr>
        <w:t xml:space="preserve">ew </w:t>
      </w:r>
      <w:r>
        <w:rPr>
          <w:rFonts w:cs="Times New Roman"/>
          <w:sz w:val="24"/>
          <w:szCs w:val="24"/>
          <w:lang w:val="en-US"/>
        </w:rPr>
        <w:t>a</w:t>
      </w:r>
      <w:r w:rsidRPr="00423E68">
        <w:rPr>
          <w:rFonts w:cs="Times New Roman"/>
          <w:sz w:val="24"/>
          <w:szCs w:val="24"/>
          <w:lang w:val="en-US"/>
        </w:rPr>
        <w:t xml:space="preserve">ttenuation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>elati</w:t>
      </w:r>
      <w:r>
        <w:rPr>
          <w:rFonts w:cs="Times New Roman"/>
          <w:sz w:val="24"/>
          <w:szCs w:val="24"/>
          <w:lang w:val="en-US"/>
        </w:rPr>
        <w:t xml:space="preserve">on </w:t>
      </w:r>
      <w:r w:rsidRPr="00423E68">
        <w:rPr>
          <w:rFonts w:cs="Times New Roman"/>
          <w:sz w:val="24"/>
          <w:szCs w:val="24"/>
          <w:lang w:val="en-US"/>
        </w:rPr>
        <w:t xml:space="preserve">for </w:t>
      </w:r>
      <w:r>
        <w:rPr>
          <w:rFonts w:cs="Times New Roman"/>
          <w:sz w:val="24"/>
          <w:szCs w:val="24"/>
          <w:lang w:val="en-US"/>
        </w:rPr>
        <w:t>s</w:t>
      </w:r>
      <w:r w:rsidRPr="00423E68">
        <w:rPr>
          <w:rFonts w:cs="Times New Roman"/>
          <w:sz w:val="24"/>
          <w:szCs w:val="24"/>
          <w:lang w:val="en-US"/>
        </w:rPr>
        <w:t xml:space="preserve">trong </w:t>
      </w:r>
      <w:r>
        <w:rPr>
          <w:rFonts w:cs="Times New Roman"/>
          <w:sz w:val="24"/>
          <w:szCs w:val="24"/>
          <w:lang w:val="en-US"/>
        </w:rPr>
        <w:t>g</w:t>
      </w:r>
      <w:r w:rsidRPr="00423E68">
        <w:rPr>
          <w:rFonts w:cs="Times New Roman"/>
          <w:sz w:val="24"/>
          <w:szCs w:val="24"/>
          <w:lang w:val="en-US"/>
        </w:rPr>
        <w:t xml:space="preserve">round </w:t>
      </w:r>
      <w:r>
        <w:rPr>
          <w:rFonts w:cs="Times New Roman"/>
          <w:sz w:val="24"/>
          <w:szCs w:val="24"/>
          <w:lang w:val="en-US"/>
        </w:rPr>
        <w:t>m</w:t>
      </w:r>
      <w:r w:rsidRPr="00423E68">
        <w:rPr>
          <w:rFonts w:cs="Times New Roman"/>
          <w:sz w:val="24"/>
          <w:szCs w:val="24"/>
          <w:lang w:val="en-US"/>
        </w:rPr>
        <w:t xml:space="preserve">otion in Japan </w:t>
      </w:r>
      <w:r>
        <w:rPr>
          <w:rFonts w:cs="Times New Roman"/>
          <w:sz w:val="24"/>
          <w:szCs w:val="24"/>
          <w:lang w:val="en-US"/>
        </w:rPr>
        <w:t>b</w:t>
      </w:r>
      <w:r w:rsidRPr="00423E68">
        <w:rPr>
          <w:rFonts w:cs="Times New Roman"/>
          <w:sz w:val="24"/>
          <w:szCs w:val="24"/>
          <w:lang w:val="en-US"/>
        </w:rPr>
        <w:t xml:space="preserve">ased on </w:t>
      </w:r>
      <w:r>
        <w:rPr>
          <w:rFonts w:cs="Times New Roman"/>
          <w:sz w:val="24"/>
          <w:szCs w:val="24"/>
          <w:lang w:val="en-US"/>
        </w:rPr>
        <w:t>r</w:t>
      </w:r>
      <w:r w:rsidRPr="00423E68">
        <w:rPr>
          <w:rFonts w:cs="Times New Roman"/>
          <w:sz w:val="24"/>
          <w:szCs w:val="24"/>
          <w:lang w:val="en-US"/>
        </w:rPr>
        <w:t xml:space="preserve">ecorded </w:t>
      </w:r>
      <w:r>
        <w:rPr>
          <w:rFonts w:cs="Times New Roman"/>
          <w:sz w:val="24"/>
          <w:szCs w:val="24"/>
          <w:lang w:val="en-US"/>
        </w:rPr>
        <w:t>d</w:t>
      </w:r>
      <w:r w:rsidRPr="00423E68">
        <w:rPr>
          <w:rFonts w:cs="Times New Roman"/>
          <w:sz w:val="24"/>
          <w:szCs w:val="24"/>
          <w:lang w:val="en-US"/>
        </w:rPr>
        <w:t xml:space="preserve">ata. Bull. </w:t>
      </w:r>
      <w:proofErr w:type="spellStart"/>
      <w:r w:rsidRPr="00423E68">
        <w:rPr>
          <w:rFonts w:cs="Times New Roman"/>
          <w:sz w:val="24"/>
          <w:szCs w:val="24"/>
          <w:lang w:val="en-US"/>
        </w:rPr>
        <w:t>Seismol</w:t>
      </w:r>
      <w:proofErr w:type="spellEnd"/>
      <w:r w:rsidRPr="00423E68">
        <w:rPr>
          <w:rFonts w:cs="Times New Roman"/>
          <w:sz w:val="24"/>
          <w:szCs w:val="24"/>
          <w:lang w:val="en-US"/>
        </w:rPr>
        <w:t>. Soc. Am. 96(3), 879–897.</w:t>
      </w:r>
      <w:r>
        <w:rPr>
          <w:rFonts w:cs="Times New Roman"/>
          <w:sz w:val="24"/>
          <w:szCs w:val="24"/>
          <w:lang w:val="en-US"/>
        </w:rPr>
        <w:t xml:space="preserve"> 2006.</w:t>
      </w:r>
      <w:bookmarkStart w:id="0" w:name="_GoBack"/>
      <w:bookmarkEnd w:id="0"/>
    </w:p>
    <w:sectPr w:rsidR="00524F8C" w:rsidRPr="007B6FD0" w:rsidSect="00B7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F3A45"/>
    <w:rsid w:val="00010CFC"/>
    <w:rsid w:val="000E0108"/>
    <w:rsid w:val="001F55A5"/>
    <w:rsid w:val="002F0C36"/>
    <w:rsid w:val="00390ECB"/>
    <w:rsid w:val="003E15C4"/>
    <w:rsid w:val="00423E68"/>
    <w:rsid w:val="00435165"/>
    <w:rsid w:val="004C3980"/>
    <w:rsid w:val="00520B88"/>
    <w:rsid w:val="00524F8C"/>
    <w:rsid w:val="00545E43"/>
    <w:rsid w:val="006B2FDF"/>
    <w:rsid w:val="006C1D7B"/>
    <w:rsid w:val="007B6FD0"/>
    <w:rsid w:val="00804DFB"/>
    <w:rsid w:val="00814111"/>
    <w:rsid w:val="00846039"/>
    <w:rsid w:val="008E5F51"/>
    <w:rsid w:val="009905B3"/>
    <w:rsid w:val="009B14EB"/>
    <w:rsid w:val="009E3D11"/>
    <w:rsid w:val="00B029AA"/>
    <w:rsid w:val="00B37E26"/>
    <w:rsid w:val="00B47216"/>
    <w:rsid w:val="00B50447"/>
    <w:rsid w:val="00B721E0"/>
    <w:rsid w:val="00B837BD"/>
    <w:rsid w:val="00BB6233"/>
    <w:rsid w:val="00C032C2"/>
    <w:rsid w:val="00C339EC"/>
    <w:rsid w:val="00C733D2"/>
    <w:rsid w:val="00D743E5"/>
    <w:rsid w:val="00D95364"/>
    <w:rsid w:val="00E0623F"/>
    <w:rsid w:val="00E13DFC"/>
    <w:rsid w:val="00E20173"/>
    <w:rsid w:val="00EF1F89"/>
    <w:rsid w:val="00EF3A45"/>
    <w:rsid w:val="00F74CB2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F"/>
    <w:pPr>
      <w:spacing w:after="0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2017-11-19T09:39:00Z</dcterms:created>
  <dcterms:modified xsi:type="dcterms:W3CDTF">2017-11-21T14:14:00Z</dcterms:modified>
</cp:coreProperties>
</file>