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81" w:rsidRDefault="0069101E" w:rsidP="0069101E">
      <w:pPr>
        <w:rPr>
          <w:rFonts w:ascii="Times New Roman" w:hAnsi="Times New Roman"/>
          <w:b/>
          <w:sz w:val="24"/>
          <w:szCs w:val="24"/>
        </w:rPr>
      </w:pPr>
      <w:r w:rsidRPr="005B2B57">
        <w:rPr>
          <w:rFonts w:ascii="Times New Roman" w:hAnsi="Times New Roman"/>
          <w:b/>
          <w:sz w:val="24"/>
          <w:szCs w:val="24"/>
        </w:rPr>
        <w:t xml:space="preserve">ОСОБЕННОСТИ РАСЧЕТА СООРУЖЕНИЙ НА СЕЙСМИЧЕСКИЕ ВОЗДЕЙСТВИЯ </w:t>
      </w:r>
      <w:r>
        <w:rPr>
          <w:rFonts w:ascii="Times New Roman" w:hAnsi="Times New Roman"/>
          <w:b/>
          <w:sz w:val="24"/>
          <w:szCs w:val="24"/>
        </w:rPr>
        <w:t xml:space="preserve">В ПК ЛИРА 10.6 </w:t>
      </w:r>
      <w:r w:rsidRPr="005B2B57">
        <w:rPr>
          <w:rFonts w:ascii="Times New Roman" w:hAnsi="Times New Roman"/>
          <w:b/>
          <w:sz w:val="24"/>
          <w:szCs w:val="24"/>
        </w:rPr>
        <w:t>НА ПРИМЕРЕ СТАДИОНА РОСТОВ АРЕНА</w:t>
      </w:r>
    </w:p>
    <w:p w:rsidR="0069101E" w:rsidRDefault="0069101E" w:rsidP="0069101E">
      <w:pPr>
        <w:rPr>
          <w:rFonts w:ascii="Times New Roman" w:hAnsi="Times New Roman"/>
          <w:b/>
          <w:sz w:val="24"/>
          <w:szCs w:val="24"/>
        </w:rPr>
      </w:pPr>
    </w:p>
    <w:p w:rsidR="0069101E" w:rsidRPr="005B2B57" w:rsidRDefault="0069101E" w:rsidP="0069101E">
      <w:pPr>
        <w:jc w:val="both"/>
        <w:rPr>
          <w:rFonts w:ascii="Times New Roman" w:hAnsi="Times New Roman"/>
          <w:sz w:val="24"/>
          <w:szCs w:val="24"/>
        </w:rPr>
      </w:pPr>
      <w:r w:rsidRPr="0069101E">
        <w:rPr>
          <w:rFonts w:ascii="Times New Roman" w:hAnsi="Times New Roman"/>
          <w:b/>
          <w:sz w:val="24"/>
          <w:szCs w:val="24"/>
        </w:rPr>
        <w:t xml:space="preserve">И.Д. </w:t>
      </w:r>
      <w:proofErr w:type="spellStart"/>
      <w:r w:rsidRPr="0069101E">
        <w:rPr>
          <w:rFonts w:ascii="Times New Roman" w:hAnsi="Times New Roman"/>
          <w:b/>
          <w:sz w:val="24"/>
          <w:szCs w:val="24"/>
        </w:rPr>
        <w:t>Евзеров</w:t>
      </w:r>
      <w:proofErr w:type="spellEnd"/>
      <w:r w:rsidRPr="005B2B57">
        <w:rPr>
          <w:rFonts w:ascii="Times New Roman" w:hAnsi="Times New Roman"/>
          <w:sz w:val="24"/>
          <w:szCs w:val="24"/>
        </w:rPr>
        <w:t>, д</w:t>
      </w:r>
      <w:r>
        <w:rPr>
          <w:rFonts w:ascii="Times New Roman" w:hAnsi="Times New Roman"/>
          <w:sz w:val="24"/>
          <w:szCs w:val="24"/>
        </w:rPr>
        <w:t xml:space="preserve">-р </w:t>
      </w:r>
      <w:proofErr w:type="spellStart"/>
      <w:r w:rsidRPr="005B2B5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ехн</w:t>
      </w:r>
      <w:proofErr w:type="spellEnd"/>
      <w:r w:rsidRPr="005B2B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B5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аук</w:t>
      </w:r>
      <w:r w:rsidRPr="005B2B57">
        <w:rPr>
          <w:rFonts w:ascii="Times New Roman" w:hAnsi="Times New Roman"/>
          <w:sz w:val="24"/>
          <w:szCs w:val="24"/>
        </w:rPr>
        <w:t>, научный руководитель проекта «ЛИРА 10»</w:t>
      </w:r>
    </w:p>
    <w:p w:rsidR="0069101E" w:rsidRDefault="0069101E" w:rsidP="0069101E">
      <w:pPr>
        <w:jc w:val="both"/>
        <w:rPr>
          <w:rFonts w:ascii="Times New Roman" w:hAnsi="Times New Roman"/>
          <w:sz w:val="24"/>
          <w:szCs w:val="24"/>
        </w:rPr>
      </w:pPr>
      <w:r w:rsidRPr="0069101E">
        <w:rPr>
          <w:rFonts w:ascii="Times New Roman" w:hAnsi="Times New Roman"/>
          <w:b/>
          <w:sz w:val="24"/>
          <w:szCs w:val="24"/>
        </w:rPr>
        <w:t xml:space="preserve">О.В. </w:t>
      </w:r>
      <w:proofErr w:type="spellStart"/>
      <w:r w:rsidRPr="0069101E">
        <w:rPr>
          <w:rFonts w:ascii="Times New Roman" w:hAnsi="Times New Roman"/>
          <w:b/>
          <w:sz w:val="24"/>
          <w:szCs w:val="24"/>
        </w:rPr>
        <w:t>Мкртычев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5B2B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д-р</w:t>
      </w:r>
      <w:r w:rsidRPr="005B2B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B5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ехн</w:t>
      </w:r>
      <w:proofErr w:type="spellEnd"/>
      <w:r w:rsidRPr="005B2B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B5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аук</w:t>
      </w:r>
    </w:p>
    <w:p w:rsidR="0069101E" w:rsidRDefault="0069101E" w:rsidP="006910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B2B57">
        <w:rPr>
          <w:rFonts w:ascii="Times New Roman" w:hAnsi="Times New Roman"/>
          <w:sz w:val="24"/>
          <w:szCs w:val="24"/>
        </w:rPr>
        <w:t>НСС МГСУ</w:t>
      </w:r>
      <w:r>
        <w:rPr>
          <w:rFonts w:ascii="Times New Roman" w:hAnsi="Times New Roman"/>
          <w:sz w:val="24"/>
          <w:szCs w:val="24"/>
        </w:rPr>
        <w:t>)</w:t>
      </w:r>
    </w:p>
    <w:p w:rsidR="0069101E" w:rsidRDefault="0069101E" w:rsidP="0069101E">
      <w:pPr>
        <w:jc w:val="both"/>
        <w:rPr>
          <w:rFonts w:ascii="Times New Roman" w:hAnsi="Times New Roman"/>
          <w:sz w:val="24"/>
          <w:szCs w:val="24"/>
        </w:rPr>
      </w:pPr>
      <w:r w:rsidRPr="0069101E">
        <w:rPr>
          <w:rFonts w:ascii="Times New Roman" w:hAnsi="Times New Roman"/>
          <w:b/>
          <w:sz w:val="24"/>
          <w:szCs w:val="24"/>
        </w:rPr>
        <w:t xml:space="preserve">Г.А. </w:t>
      </w:r>
      <w:proofErr w:type="spellStart"/>
      <w:r w:rsidRPr="0069101E">
        <w:rPr>
          <w:rFonts w:ascii="Times New Roman" w:hAnsi="Times New Roman"/>
          <w:b/>
          <w:sz w:val="24"/>
          <w:szCs w:val="24"/>
        </w:rPr>
        <w:t>Джинчвелашвили</w:t>
      </w:r>
      <w:proofErr w:type="spellEnd"/>
      <w:r>
        <w:rPr>
          <w:rFonts w:ascii="Times New Roman" w:hAnsi="Times New Roman"/>
          <w:sz w:val="24"/>
          <w:szCs w:val="24"/>
        </w:rPr>
        <w:t xml:space="preserve">, д-р 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>. наук</w:t>
      </w:r>
    </w:p>
    <w:p w:rsidR="0069101E" w:rsidRPr="005B2B57" w:rsidRDefault="0069101E" w:rsidP="006910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(Российский университет транспорта (МИИТ))</w:t>
      </w:r>
    </w:p>
    <w:p w:rsidR="0069101E" w:rsidRDefault="0069101E" w:rsidP="0069101E">
      <w:pPr>
        <w:jc w:val="both"/>
        <w:rPr>
          <w:rFonts w:ascii="Times New Roman" w:hAnsi="Times New Roman"/>
          <w:sz w:val="24"/>
          <w:szCs w:val="24"/>
        </w:rPr>
      </w:pPr>
      <w:r w:rsidRPr="0069101E">
        <w:rPr>
          <w:rFonts w:ascii="Times New Roman" w:hAnsi="Times New Roman"/>
          <w:b/>
          <w:sz w:val="24"/>
          <w:szCs w:val="24"/>
        </w:rPr>
        <w:t>А.В. Колесников</w:t>
      </w:r>
      <w:r w:rsidRPr="005B2B57">
        <w:rPr>
          <w:rFonts w:ascii="Times New Roman" w:hAnsi="Times New Roman"/>
          <w:sz w:val="24"/>
          <w:szCs w:val="24"/>
        </w:rPr>
        <w:t xml:space="preserve">, технический директор </w:t>
      </w:r>
      <w:r>
        <w:rPr>
          <w:rFonts w:ascii="Times New Roman" w:hAnsi="Times New Roman"/>
          <w:sz w:val="24"/>
          <w:szCs w:val="24"/>
        </w:rPr>
        <w:t xml:space="preserve">ООО </w:t>
      </w:r>
      <w:r w:rsidRPr="005B2B57">
        <w:rPr>
          <w:rFonts w:ascii="Times New Roman" w:hAnsi="Times New Roman"/>
          <w:sz w:val="24"/>
          <w:szCs w:val="24"/>
        </w:rPr>
        <w:t>«ЛИРА софт»</w:t>
      </w:r>
    </w:p>
    <w:p w:rsidR="0069101E" w:rsidRPr="0069101E" w:rsidRDefault="0069101E" w:rsidP="0069101E">
      <w:pPr>
        <w:jc w:val="both"/>
        <w:rPr>
          <w:rFonts w:ascii="Times New Roman" w:hAnsi="Times New Roman"/>
          <w:sz w:val="24"/>
          <w:szCs w:val="24"/>
        </w:rPr>
      </w:pPr>
    </w:p>
    <w:p w:rsidR="0069101E" w:rsidRDefault="0069101E" w:rsidP="00CE6813">
      <w:pPr>
        <w:jc w:val="both"/>
        <w:rPr>
          <w:rFonts w:ascii="Times New Roman" w:hAnsi="Times New Roman"/>
          <w:sz w:val="24"/>
          <w:szCs w:val="24"/>
        </w:rPr>
      </w:pPr>
      <w:r w:rsidRPr="0069101E">
        <w:rPr>
          <w:rFonts w:ascii="Times New Roman" w:hAnsi="Times New Roman"/>
          <w:b/>
          <w:sz w:val="24"/>
          <w:szCs w:val="24"/>
        </w:rPr>
        <w:t>Аннотация.</w:t>
      </w:r>
      <w:r>
        <w:rPr>
          <w:rFonts w:ascii="Times New Roman" w:hAnsi="Times New Roman"/>
          <w:sz w:val="24"/>
          <w:szCs w:val="24"/>
        </w:rPr>
        <w:t xml:space="preserve"> В докладе рассматривается вопрос </w:t>
      </w:r>
      <w:r w:rsidR="00E71543">
        <w:rPr>
          <w:rFonts w:ascii="Times New Roman" w:hAnsi="Times New Roman"/>
          <w:sz w:val="24"/>
          <w:szCs w:val="24"/>
        </w:rPr>
        <w:t xml:space="preserve">расчета сооружений, в том числе уникальных, на сейсмические воздействия. Обосновывается целесообразность применения </w:t>
      </w:r>
      <w:r w:rsidR="00E71543" w:rsidRPr="005B2B57">
        <w:rPr>
          <w:rFonts w:ascii="Times New Roman" w:hAnsi="Times New Roman"/>
          <w:sz w:val="24"/>
          <w:szCs w:val="24"/>
        </w:rPr>
        <w:t>прямы</w:t>
      </w:r>
      <w:r w:rsidR="00E71543">
        <w:rPr>
          <w:rFonts w:ascii="Times New Roman" w:hAnsi="Times New Roman"/>
          <w:sz w:val="24"/>
          <w:szCs w:val="24"/>
        </w:rPr>
        <w:t>х</w:t>
      </w:r>
      <w:r w:rsidR="00E71543" w:rsidRPr="005B2B57">
        <w:rPr>
          <w:rFonts w:ascii="Times New Roman" w:hAnsi="Times New Roman"/>
          <w:sz w:val="24"/>
          <w:szCs w:val="24"/>
        </w:rPr>
        <w:t xml:space="preserve"> метод</w:t>
      </w:r>
      <w:r w:rsidR="00E71543">
        <w:rPr>
          <w:rFonts w:ascii="Times New Roman" w:hAnsi="Times New Roman"/>
          <w:sz w:val="24"/>
          <w:szCs w:val="24"/>
        </w:rPr>
        <w:t>ов</w:t>
      </w:r>
      <w:r w:rsidR="00E71543" w:rsidRPr="005B2B57">
        <w:rPr>
          <w:rFonts w:ascii="Times New Roman" w:hAnsi="Times New Roman"/>
          <w:sz w:val="24"/>
          <w:szCs w:val="24"/>
        </w:rPr>
        <w:t xml:space="preserve"> интегрирования уравнений с применением </w:t>
      </w:r>
      <w:proofErr w:type="spellStart"/>
      <w:r w:rsidR="00E71543" w:rsidRPr="005B2B57">
        <w:rPr>
          <w:rFonts w:ascii="Times New Roman" w:hAnsi="Times New Roman"/>
          <w:sz w:val="24"/>
          <w:szCs w:val="24"/>
        </w:rPr>
        <w:t>акселерограмм</w:t>
      </w:r>
      <w:proofErr w:type="spellEnd"/>
      <w:r w:rsidR="00E71543" w:rsidRPr="005B2B57">
        <w:rPr>
          <w:rFonts w:ascii="Times New Roman" w:hAnsi="Times New Roman"/>
          <w:sz w:val="24"/>
          <w:szCs w:val="24"/>
        </w:rPr>
        <w:t xml:space="preserve"> и с использованием нелинейных конечных элементов</w:t>
      </w:r>
      <w:r w:rsidR="00E71543">
        <w:rPr>
          <w:rFonts w:ascii="Times New Roman" w:hAnsi="Times New Roman"/>
          <w:sz w:val="24"/>
          <w:szCs w:val="24"/>
        </w:rPr>
        <w:t>.</w:t>
      </w:r>
    </w:p>
    <w:p w:rsidR="0069101E" w:rsidRDefault="0069101E" w:rsidP="00CE6813">
      <w:pPr>
        <w:jc w:val="both"/>
        <w:rPr>
          <w:rFonts w:ascii="Times New Roman" w:hAnsi="Times New Roman"/>
          <w:sz w:val="24"/>
          <w:szCs w:val="24"/>
        </w:rPr>
      </w:pPr>
      <w:r w:rsidRPr="0069101E">
        <w:rPr>
          <w:rFonts w:ascii="Times New Roman" w:hAnsi="Times New Roman"/>
          <w:b/>
          <w:sz w:val="24"/>
          <w:szCs w:val="24"/>
        </w:rPr>
        <w:t>Ключевые слова</w:t>
      </w:r>
      <w:r>
        <w:rPr>
          <w:rFonts w:ascii="Times New Roman" w:hAnsi="Times New Roman"/>
          <w:sz w:val="24"/>
          <w:szCs w:val="24"/>
        </w:rPr>
        <w:t>: сейсмостойкость, специальные технические условия, уникальные сооружения, расчет на сейсмические воздействия.</w:t>
      </w:r>
    </w:p>
    <w:p w:rsidR="0069101E" w:rsidRDefault="0069101E" w:rsidP="0069101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0F81" w:rsidRPr="005B2B57" w:rsidRDefault="00400F81" w:rsidP="0069101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2B57">
        <w:rPr>
          <w:rFonts w:ascii="Times New Roman" w:hAnsi="Times New Roman"/>
          <w:sz w:val="24"/>
          <w:szCs w:val="24"/>
        </w:rPr>
        <w:t>При проектировании особо ответственных и уникальных зданий и сооружений, например, таких как стадионы, высотные сооружения (более 100 м), театры и др., необходимо выполнять расчетное обоснование с большей тщательностью и с применением широкого набора инструментов. Так, например, большинство объектов олимпиады Сочи 2014 и спортивных сооружений ЧМ по футболу 2018 было запроектировано и рассчитано с учетом следующих факторов:</w:t>
      </w:r>
    </w:p>
    <w:p w:rsidR="00400F81" w:rsidRPr="005B2B57" w:rsidRDefault="00400F81" w:rsidP="0069101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B2B57">
        <w:rPr>
          <w:rFonts w:ascii="Times New Roman" w:hAnsi="Times New Roman"/>
          <w:sz w:val="24"/>
          <w:szCs w:val="24"/>
        </w:rPr>
        <w:t xml:space="preserve">Взаимодействие сооружения с грунтом основания </w:t>
      </w:r>
    </w:p>
    <w:p w:rsidR="00400F81" w:rsidRPr="005B2B57" w:rsidRDefault="00400F81" w:rsidP="0069101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B2B57">
        <w:rPr>
          <w:rFonts w:ascii="Times New Roman" w:hAnsi="Times New Roman"/>
          <w:sz w:val="24"/>
          <w:szCs w:val="24"/>
        </w:rPr>
        <w:t>Эксплуатационные нагрузки</w:t>
      </w:r>
    </w:p>
    <w:p w:rsidR="00400F81" w:rsidRPr="005B2B57" w:rsidRDefault="00400F81" w:rsidP="0069101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B2B57">
        <w:rPr>
          <w:rFonts w:ascii="Times New Roman" w:hAnsi="Times New Roman"/>
          <w:sz w:val="24"/>
          <w:szCs w:val="24"/>
        </w:rPr>
        <w:t>Снеговые воздействия (Красная поляна – около 1 т/м2)</w:t>
      </w:r>
    </w:p>
    <w:p w:rsidR="00400F81" w:rsidRPr="005B2B57" w:rsidRDefault="00400F81" w:rsidP="0069101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B2B57">
        <w:rPr>
          <w:rFonts w:ascii="Times New Roman" w:hAnsi="Times New Roman"/>
          <w:sz w:val="24"/>
          <w:szCs w:val="24"/>
        </w:rPr>
        <w:t>Пульсация ветра</w:t>
      </w:r>
    </w:p>
    <w:p w:rsidR="00400F81" w:rsidRPr="005B2B57" w:rsidRDefault="00400F81" w:rsidP="0069101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B2B57">
        <w:rPr>
          <w:rFonts w:ascii="Times New Roman" w:hAnsi="Times New Roman"/>
          <w:sz w:val="24"/>
          <w:szCs w:val="24"/>
        </w:rPr>
        <w:t>Боковое давление грунта</w:t>
      </w:r>
    </w:p>
    <w:p w:rsidR="00400F81" w:rsidRPr="005B2B57" w:rsidRDefault="00400F81" w:rsidP="0069101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B2B57">
        <w:rPr>
          <w:rFonts w:ascii="Times New Roman" w:hAnsi="Times New Roman"/>
          <w:sz w:val="24"/>
          <w:szCs w:val="24"/>
        </w:rPr>
        <w:t>Требования комфортности (расчет на согласованное движение зрителей)</w:t>
      </w:r>
    </w:p>
    <w:p w:rsidR="00400F81" w:rsidRPr="005B2B57" w:rsidRDefault="00400F81" w:rsidP="0069101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B2B57">
        <w:rPr>
          <w:rFonts w:ascii="Times New Roman" w:hAnsi="Times New Roman"/>
          <w:sz w:val="24"/>
          <w:szCs w:val="24"/>
        </w:rPr>
        <w:t>Поэтапное возведение конструкций</w:t>
      </w:r>
    </w:p>
    <w:p w:rsidR="00400F81" w:rsidRPr="005B2B57" w:rsidRDefault="00400F81" w:rsidP="0069101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B2B57">
        <w:rPr>
          <w:rFonts w:ascii="Times New Roman" w:hAnsi="Times New Roman"/>
          <w:sz w:val="24"/>
          <w:szCs w:val="24"/>
        </w:rPr>
        <w:t>Сейсмические воздействия, в том числе с учетом нелинейной работы конструкций</w:t>
      </w:r>
    </w:p>
    <w:p w:rsidR="00400F81" w:rsidRPr="005B2B57" w:rsidRDefault="00400F81" w:rsidP="0069101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B2B57">
        <w:rPr>
          <w:rFonts w:ascii="Times New Roman" w:hAnsi="Times New Roman"/>
          <w:sz w:val="24"/>
          <w:szCs w:val="24"/>
        </w:rPr>
        <w:t>Температурные воздействия</w:t>
      </w:r>
    </w:p>
    <w:p w:rsidR="00400F81" w:rsidRPr="005B2B57" w:rsidRDefault="00400F81" w:rsidP="0069101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B2B57">
        <w:rPr>
          <w:rFonts w:ascii="Times New Roman" w:hAnsi="Times New Roman"/>
          <w:sz w:val="24"/>
          <w:szCs w:val="24"/>
        </w:rPr>
        <w:t>Устойчивость к прогрессирующему обрушению</w:t>
      </w:r>
    </w:p>
    <w:p w:rsidR="00400F81" w:rsidRPr="005B2B57" w:rsidRDefault="00400F81" w:rsidP="0069101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B2B57">
        <w:rPr>
          <w:rFonts w:ascii="Times New Roman" w:hAnsi="Times New Roman"/>
          <w:sz w:val="24"/>
          <w:szCs w:val="24"/>
        </w:rPr>
        <w:t>Расчеты в 2 ПК</w:t>
      </w:r>
    </w:p>
    <w:p w:rsidR="00400F81" w:rsidRPr="005B2B57" w:rsidRDefault="00400F81" w:rsidP="0069101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B2B57">
        <w:rPr>
          <w:rFonts w:ascii="Times New Roman" w:hAnsi="Times New Roman"/>
          <w:sz w:val="24"/>
          <w:szCs w:val="24"/>
        </w:rPr>
        <w:t xml:space="preserve">Рассмотрим примеры таких расчетов. На рис. 1 изображен футбольный стадион к ЧМ по футболу 2018 г., строящийся в г. Ростов-на-Дону (Расчетное обоснование: </w:t>
      </w:r>
      <w:proofErr w:type="spellStart"/>
      <w:r w:rsidRPr="005B2B57">
        <w:rPr>
          <w:rFonts w:ascii="Times New Roman" w:hAnsi="Times New Roman"/>
          <w:sz w:val="24"/>
          <w:szCs w:val="24"/>
        </w:rPr>
        <w:t>Келасьев</w:t>
      </w:r>
      <w:proofErr w:type="spellEnd"/>
      <w:r w:rsidRPr="005B2B57">
        <w:rPr>
          <w:rFonts w:ascii="Times New Roman" w:hAnsi="Times New Roman"/>
          <w:sz w:val="24"/>
          <w:szCs w:val="24"/>
        </w:rPr>
        <w:t xml:space="preserve"> Н.Г. (</w:t>
      </w:r>
      <w:proofErr w:type="spellStart"/>
      <w:r w:rsidRPr="005B2B57">
        <w:rPr>
          <w:rFonts w:ascii="Times New Roman" w:hAnsi="Times New Roman"/>
          <w:sz w:val="24"/>
          <w:szCs w:val="24"/>
        </w:rPr>
        <w:t>ЦНИИПромзданий</w:t>
      </w:r>
      <w:proofErr w:type="spellEnd"/>
      <w:r w:rsidRPr="005B2B57">
        <w:rPr>
          <w:rFonts w:ascii="Times New Roman" w:hAnsi="Times New Roman"/>
          <w:sz w:val="24"/>
          <w:szCs w:val="24"/>
        </w:rPr>
        <w:t xml:space="preserve">, гл. инженер), </w:t>
      </w:r>
      <w:proofErr w:type="spellStart"/>
      <w:r w:rsidRPr="005B2B57">
        <w:rPr>
          <w:rFonts w:ascii="Times New Roman" w:hAnsi="Times New Roman"/>
          <w:sz w:val="24"/>
          <w:szCs w:val="24"/>
        </w:rPr>
        <w:t>Мкртычев</w:t>
      </w:r>
      <w:proofErr w:type="spellEnd"/>
      <w:r w:rsidRPr="005B2B57">
        <w:rPr>
          <w:rFonts w:ascii="Times New Roman" w:hAnsi="Times New Roman"/>
          <w:sz w:val="24"/>
          <w:szCs w:val="24"/>
        </w:rPr>
        <w:t xml:space="preserve"> О.В. (МГСУ, зав. НИЛ НСС), Колесников А.В. (ЛИРА софт).</w:t>
      </w:r>
    </w:p>
    <w:p w:rsidR="00400F81" w:rsidRPr="005B2B57" w:rsidRDefault="00400F81" w:rsidP="0069101E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5B2B5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09A8F8C" wp14:editId="1481A42F">
            <wp:extent cx="2988365" cy="1663931"/>
            <wp:effectExtent l="0" t="0" r="2540" b="0"/>
            <wp:docPr id="133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25" cy="167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5B2B57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5B2B5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C846D00" wp14:editId="0F566F3F">
            <wp:extent cx="2377525" cy="1915974"/>
            <wp:effectExtent l="0" t="0" r="381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9564" cy="1925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F81" w:rsidRDefault="00400F81" w:rsidP="0069101E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5B2B57">
        <w:rPr>
          <w:rFonts w:ascii="Times New Roman" w:hAnsi="Times New Roman"/>
          <w:noProof/>
          <w:sz w:val="24"/>
          <w:szCs w:val="24"/>
          <w:lang w:eastAsia="ru-RU"/>
        </w:rPr>
        <w:t>Рис. 1 Стадион в Ростове-на-Дону (ЧМ по футболу 2018)</w:t>
      </w:r>
    </w:p>
    <w:p w:rsidR="0069101E" w:rsidRPr="005B2B57" w:rsidRDefault="0069101E" w:rsidP="0069101E">
      <w:pPr>
        <w:jc w:val="both"/>
        <w:rPr>
          <w:rFonts w:ascii="Times New Roman" w:hAnsi="Times New Roman"/>
          <w:sz w:val="24"/>
          <w:szCs w:val="24"/>
        </w:rPr>
      </w:pPr>
    </w:p>
    <w:p w:rsidR="00400F81" w:rsidRPr="005B2B57" w:rsidRDefault="00400F81" w:rsidP="0069101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2B57">
        <w:rPr>
          <w:rFonts w:ascii="Times New Roman" w:hAnsi="Times New Roman"/>
          <w:sz w:val="24"/>
          <w:szCs w:val="24"/>
        </w:rPr>
        <w:lastRenderedPageBreak/>
        <w:t>Так как сооружение строится в сейсмически активном районе, необходимо обосновать принятые конструктивные решения на предмет сейсмостойкости. Проблема заключается в том, что действующие документы по сейсмостойкому строительству</w:t>
      </w:r>
      <w:r w:rsidR="0083787F">
        <w:rPr>
          <w:rFonts w:ascii="Times New Roman" w:hAnsi="Times New Roman"/>
          <w:sz w:val="24"/>
          <w:szCs w:val="24"/>
        </w:rPr>
        <w:t xml:space="preserve"> </w:t>
      </w:r>
      <w:r w:rsidR="0083787F" w:rsidRPr="0083787F">
        <w:rPr>
          <w:rFonts w:ascii="Times New Roman" w:hAnsi="Times New Roman"/>
          <w:sz w:val="24"/>
          <w:szCs w:val="24"/>
        </w:rPr>
        <w:t>[1]</w:t>
      </w:r>
      <w:r w:rsidRPr="005B2B57">
        <w:rPr>
          <w:rFonts w:ascii="Times New Roman" w:hAnsi="Times New Roman"/>
          <w:sz w:val="24"/>
          <w:szCs w:val="24"/>
        </w:rPr>
        <w:t xml:space="preserve">, основанные на спектральном методе расчета, неприменимы, поскольку (как минимум) использование в конструкции покрытия тросов (рис. 1), работающих только на растяжение, предполагает использование нелинейных методов расчета. Таким образом, необходимо использовать прямые методы интегрирования уравнений с применением </w:t>
      </w:r>
      <w:proofErr w:type="spellStart"/>
      <w:r w:rsidRPr="005B2B57">
        <w:rPr>
          <w:rFonts w:ascii="Times New Roman" w:hAnsi="Times New Roman"/>
          <w:sz w:val="24"/>
          <w:szCs w:val="24"/>
        </w:rPr>
        <w:t>акселерограмм</w:t>
      </w:r>
      <w:proofErr w:type="spellEnd"/>
      <w:r w:rsidRPr="005B2B57">
        <w:rPr>
          <w:rFonts w:ascii="Times New Roman" w:hAnsi="Times New Roman"/>
          <w:sz w:val="24"/>
          <w:szCs w:val="24"/>
        </w:rPr>
        <w:t xml:space="preserve"> и с использованием нелинейных конечных элементов.</w:t>
      </w:r>
    </w:p>
    <w:p w:rsidR="00400F81" w:rsidRPr="005B2B57" w:rsidRDefault="00400F81" w:rsidP="0069101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2B57">
        <w:rPr>
          <w:rFonts w:ascii="Times New Roman" w:hAnsi="Times New Roman"/>
          <w:sz w:val="24"/>
          <w:szCs w:val="24"/>
        </w:rPr>
        <w:t>При этом необходимо оценивать полученные ускорения и перемещения в узлах во времени (рис. 2), а также изменяющиеся во времени усилия в конечных элементах.</w:t>
      </w:r>
    </w:p>
    <w:p w:rsidR="00400F81" w:rsidRPr="005B2B57" w:rsidRDefault="00400F81" w:rsidP="0069101E">
      <w:pPr>
        <w:jc w:val="both"/>
        <w:rPr>
          <w:rFonts w:ascii="Times New Roman" w:hAnsi="Times New Roman"/>
          <w:sz w:val="24"/>
          <w:szCs w:val="24"/>
        </w:rPr>
      </w:pPr>
      <w:r w:rsidRPr="005B2B5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22216D6" wp14:editId="10D2E444">
            <wp:extent cx="6032500" cy="2805914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7738" cy="280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F81" w:rsidRDefault="00400F81" w:rsidP="0069101E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5B2B57">
        <w:rPr>
          <w:rFonts w:ascii="Times New Roman" w:hAnsi="Times New Roman"/>
          <w:noProof/>
          <w:sz w:val="24"/>
          <w:szCs w:val="24"/>
          <w:lang w:eastAsia="ru-RU"/>
        </w:rPr>
        <w:t>Рис.2 Ускорения и перемещения для точки 1 (консоль «козырька» покрытия)</w:t>
      </w:r>
    </w:p>
    <w:p w:rsidR="0069101E" w:rsidRPr="005B2B57" w:rsidRDefault="0069101E" w:rsidP="0069101E">
      <w:pPr>
        <w:ind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00F81" w:rsidRPr="005B2B57" w:rsidRDefault="00400F81" w:rsidP="0069101E">
      <w:pPr>
        <w:ind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5B2B57">
        <w:rPr>
          <w:rFonts w:ascii="Times New Roman" w:hAnsi="Times New Roman"/>
          <w:noProof/>
          <w:sz w:val="24"/>
          <w:szCs w:val="24"/>
          <w:lang w:eastAsia="ru-RU"/>
        </w:rPr>
        <w:t>При проектировании таких сооружений, как правило, разрабатываются специальные технические условия (СТУ) на проектирование, в которых даются указания на проектирование таких зданий, которых нет или они (указания) противоречат действующим</w:t>
      </w:r>
      <w:r w:rsidR="0083787F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5B2B57">
        <w:rPr>
          <w:rFonts w:ascii="Times New Roman" w:hAnsi="Times New Roman"/>
          <w:noProof/>
          <w:sz w:val="24"/>
          <w:szCs w:val="24"/>
          <w:lang w:eastAsia="ru-RU"/>
        </w:rPr>
        <w:t>нормам</w:t>
      </w:r>
      <w:r w:rsidR="005B2B57" w:rsidRPr="005B2B57">
        <w:rPr>
          <w:rFonts w:ascii="Times New Roman" w:hAnsi="Times New Roman"/>
          <w:noProof/>
          <w:sz w:val="24"/>
          <w:szCs w:val="24"/>
          <w:lang w:eastAsia="ru-RU"/>
        </w:rPr>
        <w:t xml:space="preserve"> [1]</w:t>
      </w:r>
      <w:r w:rsidRPr="005B2B57">
        <w:rPr>
          <w:rFonts w:ascii="Times New Roman" w:hAnsi="Times New Roman"/>
          <w:noProof/>
          <w:sz w:val="24"/>
          <w:szCs w:val="24"/>
          <w:lang w:eastAsia="ru-RU"/>
        </w:rPr>
        <w:t>. Так, например, необходимость создания СТУ на Ледовую арену для Керлинга, построенную для Олимпиады 2014 [2] объясняется отсутствием в нормах следующих параметров:</w:t>
      </w:r>
    </w:p>
    <w:p w:rsidR="00400F81" w:rsidRPr="005B2B57" w:rsidRDefault="00400F81" w:rsidP="0069101E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5B2B57">
        <w:rPr>
          <w:rFonts w:ascii="Times New Roman" w:hAnsi="Times New Roman"/>
          <w:noProof/>
          <w:sz w:val="24"/>
          <w:szCs w:val="24"/>
          <w:lang w:eastAsia="ru-RU"/>
        </w:rPr>
        <w:t>В расчетах на особые сочетания нагрузок следует учесть сейсмическую нагрузку согласно требованиям СНиП II-7-81*, СП 31-114-2004, СНКК 22-301-2000* и настоящих СТУ.</w:t>
      </w:r>
    </w:p>
    <w:p w:rsidR="00400F81" w:rsidRPr="005B2B57" w:rsidRDefault="00400F81" w:rsidP="0069101E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5B2B57">
        <w:rPr>
          <w:rFonts w:ascii="Times New Roman" w:hAnsi="Times New Roman"/>
          <w:noProof/>
          <w:sz w:val="24"/>
          <w:szCs w:val="24"/>
          <w:lang w:eastAsia="ru-RU"/>
        </w:rPr>
        <w:t xml:space="preserve">С учетом сейсмичности площадки ….   коэффициент А в формуле (2) СНиП II-7-81* следует принять равным 0.5 (500 см/с2). </w:t>
      </w:r>
    </w:p>
    <w:p w:rsidR="00400F81" w:rsidRPr="005B2B57" w:rsidRDefault="00400F81" w:rsidP="0069101E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5B2B57">
        <w:rPr>
          <w:rFonts w:ascii="Times New Roman" w:hAnsi="Times New Roman"/>
          <w:noProof/>
          <w:sz w:val="24"/>
          <w:szCs w:val="24"/>
          <w:lang w:eastAsia="ru-RU"/>
        </w:rPr>
        <w:t>Расчеты сооружения на особые сочетания нагрузок с учетом сейсмических воздействий необходимо выполнить в двух вариантах по п. 2.2,а и п. 2.2,б СНиП II-7-81*.</w:t>
      </w:r>
    </w:p>
    <w:p w:rsidR="00400F81" w:rsidRPr="005B2B57" w:rsidRDefault="00400F81" w:rsidP="0069101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2B57">
        <w:rPr>
          <w:rFonts w:ascii="Times New Roman" w:hAnsi="Times New Roman"/>
          <w:sz w:val="24"/>
          <w:szCs w:val="24"/>
        </w:rPr>
        <w:t>Большинство объектов Олимпиады 2014 (рис.3) проектировались по СТУ с примерно похожими требованиями, описанными выше.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693"/>
        <w:gridCol w:w="2829"/>
      </w:tblGrid>
      <w:tr w:rsidR="00400F81" w:rsidRPr="005B2B57" w:rsidTr="00CB69C9">
        <w:tc>
          <w:tcPr>
            <w:tcW w:w="4248" w:type="dxa"/>
          </w:tcPr>
          <w:p w:rsidR="00400F81" w:rsidRPr="005B2B57" w:rsidRDefault="00400F81" w:rsidP="00691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5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CEA77C" wp14:editId="13FC24AE">
                  <wp:extent cx="2644496" cy="1477617"/>
                  <wp:effectExtent l="0" t="0" r="3810" b="8890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60" t="5882" r="6505" b="4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022" cy="154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400F81" w:rsidRPr="005B2B57" w:rsidRDefault="00400F81" w:rsidP="006910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B5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DCE73A" wp14:editId="719F9C1F">
                  <wp:extent cx="1696278" cy="763301"/>
                  <wp:effectExtent l="0" t="0" r="0" b="0"/>
                  <wp:docPr id="30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259" cy="779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00F81" w:rsidRPr="005B2B57" w:rsidRDefault="00400F81" w:rsidP="006910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B5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35F9FF" wp14:editId="3DC4A253">
                  <wp:extent cx="1583701" cy="549275"/>
                  <wp:effectExtent l="0" t="0" r="0" b="3175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852" cy="552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400F81" w:rsidRPr="005B2B57" w:rsidRDefault="00400F81" w:rsidP="006910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B5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97AB92" wp14:editId="449DC50C">
                  <wp:extent cx="1670050" cy="1484262"/>
                  <wp:effectExtent l="0" t="0" r="6350" b="1905"/>
                  <wp:docPr id="92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989" cy="1525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F81" w:rsidRPr="005B2B57" w:rsidTr="00CB69C9">
        <w:tc>
          <w:tcPr>
            <w:tcW w:w="4248" w:type="dxa"/>
          </w:tcPr>
          <w:p w:rsidR="00400F81" w:rsidRPr="005B2B57" w:rsidRDefault="005B2B57" w:rsidP="0069101E">
            <w:pPr>
              <w:ind w:left="176" w:right="3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Ледовый дворец спорта </w:t>
            </w:r>
            <w:r w:rsidR="00400F81" w:rsidRPr="005B2B57">
              <w:rPr>
                <w:rFonts w:ascii="Times New Roman" w:hAnsi="Times New Roman"/>
                <w:bCs/>
                <w:sz w:val="24"/>
                <w:szCs w:val="24"/>
              </w:rPr>
              <w:t>для фигурного катания</w:t>
            </w:r>
          </w:p>
        </w:tc>
        <w:tc>
          <w:tcPr>
            <w:tcW w:w="2693" w:type="dxa"/>
          </w:tcPr>
          <w:p w:rsidR="00400F81" w:rsidRPr="005B2B57" w:rsidRDefault="00400F81" w:rsidP="00691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57">
              <w:rPr>
                <w:rFonts w:ascii="Times New Roman" w:hAnsi="Times New Roman"/>
                <w:bCs/>
                <w:sz w:val="24"/>
                <w:szCs w:val="24"/>
              </w:rPr>
              <w:t>Ледовая арена для керлинга</w:t>
            </w:r>
          </w:p>
        </w:tc>
        <w:tc>
          <w:tcPr>
            <w:tcW w:w="2829" w:type="dxa"/>
          </w:tcPr>
          <w:p w:rsidR="00400F81" w:rsidRPr="005B2B57" w:rsidRDefault="00400F81" w:rsidP="00691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57">
              <w:rPr>
                <w:rFonts w:ascii="Times New Roman" w:hAnsi="Times New Roman"/>
                <w:bCs/>
                <w:sz w:val="24"/>
                <w:szCs w:val="24"/>
              </w:rPr>
              <w:t>Крытый конькобежный центр</w:t>
            </w:r>
          </w:p>
        </w:tc>
      </w:tr>
    </w:tbl>
    <w:p w:rsidR="00400F81" w:rsidRDefault="00400F81" w:rsidP="0069101E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5B2B57">
        <w:rPr>
          <w:rFonts w:ascii="Times New Roman" w:hAnsi="Times New Roman"/>
          <w:noProof/>
          <w:sz w:val="24"/>
          <w:szCs w:val="24"/>
          <w:lang w:eastAsia="ru-RU"/>
        </w:rPr>
        <w:t>Рис.3 Некоторые из олимпийских объектов Сочи 2014</w:t>
      </w:r>
    </w:p>
    <w:p w:rsidR="0069101E" w:rsidRPr="005B2B57" w:rsidRDefault="0069101E" w:rsidP="0069101E">
      <w:pPr>
        <w:ind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00F81" w:rsidRPr="0069101E" w:rsidRDefault="0069101E" w:rsidP="0069101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9101E">
        <w:rPr>
          <w:rFonts w:ascii="Times New Roman" w:hAnsi="Times New Roman"/>
          <w:b/>
          <w:i/>
          <w:sz w:val="24"/>
          <w:szCs w:val="24"/>
        </w:rPr>
        <w:t>Литература</w:t>
      </w:r>
    </w:p>
    <w:p w:rsidR="00400F81" w:rsidRPr="005B2B57" w:rsidRDefault="0083787F" w:rsidP="0069101E">
      <w:pPr>
        <w:pStyle w:val="a3"/>
        <w:numPr>
          <w:ilvl w:val="0"/>
          <w:numId w:val="1"/>
        </w:numPr>
        <w:ind w:left="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14.13330.2014</w:t>
      </w:r>
      <w:r w:rsidR="00400F81" w:rsidRPr="005B2B57">
        <w:rPr>
          <w:rFonts w:ascii="Times New Roman" w:hAnsi="Times New Roman"/>
          <w:sz w:val="24"/>
          <w:szCs w:val="24"/>
        </w:rPr>
        <w:t xml:space="preserve"> </w:t>
      </w:r>
      <w:r w:rsidR="00E75994">
        <w:rPr>
          <w:rFonts w:ascii="Times New Roman" w:hAnsi="Times New Roman"/>
          <w:sz w:val="24"/>
          <w:szCs w:val="24"/>
        </w:rPr>
        <w:t>«</w:t>
      </w:r>
      <w:r w:rsidR="00400F81" w:rsidRPr="005B2B57">
        <w:rPr>
          <w:rFonts w:ascii="Times New Roman" w:hAnsi="Times New Roman"/>
          <w:sz w:val="24"/>
          <w:szCs w:val="24"/>
        </w:rPr>
        <w:t xml:space="preserve">Строительство в </w:t>
      </w:r>
      <w:r>
        <w:rPr>
          <w:rFonts w:ascii="Times New Roman" w:hAnsi="Times New Roman"/>
          <w:sz w:val="24"/>
          <w:szCs w:val="24"/>
        </w:rPr>
        <w:t>сейсмических районах</w:t>
      </w:r>
      <w:r w:rsidR="00E75994">
        <w:rPr>
          <w:rFonts w:ascii="Times New Roman" w:hAnsi="Times New Roman"/>
          <w:sz w:val="24"/>
          <w:szCs w:val="24"/>
        </w:rPr>
        <w:t>», 2015 г.</w:t>
      </w:r>
    </w:p>
    <w:p w:rsidR="00400F81" w:rsidRDefault="00400F81" w:rsidP="0069101E">
      <w:pPr>
        <w:pStyle w:val="a3"/>
        <w:numPr>
          <w:ilvl w:val="0"/>
          <w:numId w:val="1"/>
        </w:numPr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5B2B57">
        <w:rPr>
          <w:rFonts w:ascii="Times New Roman" w:hAnsi="Times New Roman"/>
          <w:sz w:val="24"/>
          <w:szCs w:val="24"/>
        </w:rPr>
        <w:t>СТУ на проектирование объекта «Ледовая арена для керлинга», ЦНИИСК им. Кучеренко, 2008 г.</w:t>
      </w:r>
    </w:p>
    <w:p w:rsidR="000E697E" w:rsidRPr="005B2B57" w:rsidRDefault="000E697E" w:rsidP="000E697E">
      <w:pPr>
        <w:spacing w:after="20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E697E">
        <w:rPr>
          <w:rFonts w:ascii="Times New Roman" w:hAnsi="Times New Roman"/>
          <w:sz w:val="24"/>
          <w:szCs w:val="24"/>
        </w:rPr>
        <w:t xml:space="preserve"> </w:t>
      </w:r>
    </w:p>
    <w:sectPr w:rsidR="000E697E" w:rsidRPr="005B2B57" w:rsidSect="0069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93D"/>
    <w:multiLevelType w:val="hybridMultilevel"/>
    <w:tmpl w:val="65583F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567330"/>
    <w:multiLevelType w:val="hybridMultilevel"/>
    <w:tmpl w:val="887221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3006B47"/>
    <w:multiLevelType w:val="hybridMultilevel"/>
    <w:tmpl w:val="488C7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81"/>
    <w:rsid w:val="000E697E"/>
    <w:rsid w:val="00144755"/>
    <w:rsid w:val="001E5FB6"/>
    <w:rsid w:val="00400F81"/>
    <w:rsid w:val="0043582A"/>
    <w:rsid w:val="005B2B57"/>
    <w:rsid w:val="005C187A"/>
    <w:rsid w:val="0069101E"/>
    <w:rsid w:val="007F23C8"/>
    <w:rsid w:val="0083787F"/>
    <w:rsid w:val="00CE6813"/>
    <w:rsid w:val="00DE17D2"/>
    <w:rsid w:val="00E71543"/>
    <w:rsid w:val="00E7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8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F81"/>
    <w:pPr>
      <w:ind w:left="720"/>
      <w:contextualSpacing/>
    </w:pPr>
  </w:style>
  <w:style w:type="table" w:styleId="a4">
    <w:name w:val="Table Grid"/>
    <w:basedOn w:val="a1"/>
    <w:uiPriority w:val="39"/>
    <w:rsid w:val="00400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B2B5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23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8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F81"/>
    <w:pPr>
      <w:ind w:left="720"/>
      <w:contextualSpacing/>
    </w:pPr>
  </w:style>
  <w:style w:type="table" w:styleId="a4">
    <w:name w:val="Table Grid"/>
    <w:basedOn w:val="a1"/>
    <w:uiPriority w:val="39"/>
    <w:rsid w:val="00400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B2B5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23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1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20</cp:revision>
  <dcterms:created xsi:type="dcterms:W3CDTF">2017-11-13T10:59:00Z</dcterms:created>
  <dcterms:modified xsi:type="dcterms:W3CDTF">2017-11-16T11:12:00Z</dcterms:modified>
</cp:coreProperties>
</file>