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31" w:rsidRDefault="0006347B" w:rsidP="0006347B">
      <w:pPr>
        <w:spacing w:after="0" w:line="276" w:lineRule="auto"/>
        <w:ind w:firstLine="0"/>
        <w:jc w:val="both"/>
        <w:rPr>
          <w:rFonts w:cs="Times New Roman"/>
          <w:b/>
          <w:color w:val="000000"/>
          <w:szCs w:val="24"/>
        </w:rPr>
      </w:pPr>
      <w:r w:rsidRPr="0006347B">
        <w:rPr>
          <w:rFonts w:cs="Times New Roman"/>
          <w:b/>
          <w:color w:val="000000"/>
          <w:szCs w:val="24"/>
        </w:rPr>
        <w:t>ЗАЩИТА ЗДАНИЙ И СООРУЖЕНИЙ ОТ ДИНАМИЧЕСКОГО ВОЗДЕЙСТВИЯ МЕТРОПОЕЗДОВ</w:t>
      </w:r>
    </w:p>
    <w:p w:rsidR="0006347B" w:rsidRPr="0006347B" w:rsidRDefault="0006347B" w:rsidP="0006347B">
      <w:pPr>
        <w:spacing w:after="0" w:line="276" w:lineRule="auto"/>
        <w:ind w:firstLine="0"/>
        <w:jc w:val="both"/>
        <w:rPr>
          <w:rFonts w:cs="Times New Roman"/>
          <w:b/>
          <w:color w:val="000000"/>
          <w:szCs w:val="24"/>
        </w:rPr>
      </w:pPr>
    </w:p>
    <w:p w:rsidR="0006347B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 w:rsidRPr="0006347B">
        <w:rPr>
          <w:rFonts w:cs="Times New Roman"/>
          <w:b/>
          <w:color w:val="000000"/>
          <w:szCs w:val="24"/>
        </w:rPr>
        <w:t xml:space="preserve">М.А. </w:t>
      </w:r>
      <w:proofErr w:type="spellStart"/>
      <w:r w:rsidR="002F61B8" w:rsidRPr="0006347B">
        <w:rPr>
          <w:rFonts w:cs="Times New Roman"/>
          <w:b/>
          <w:color w:val="000000"/>
          <w:szCs w:val="24"/>
        </w:rPr>
        <w:t>Дашевский</w:t>
      </w:r>
      <w:proofErr w:type="spellEnd"/>
      <w:r w:rsidR="002F61B8" w:rsidRPr="0006347B">
        <w:rPr>
          <w:rFonts w:cs="Times New Roman"/>
          <w:color w:val="000000"/>
          <w:szCs w:val="24"/>
        </w:rPr>
        <w:t>,</w:t>
      </w:r>
      <w:r w:rsidR="00AA01A0" w:rsidRPr="0006347B">
        <w:rPr>
          <w:rFonts w:cs="Times New Roman"/>
          <w:color w:val="000000"/>
          <w:szCs w:val="24"/>
        </w:rPr>
        <w:t xml:space="preserve"> д</w:t>
      </w:r>
      <w:r>
        <w:rPr>
          <w:rFonts w:cs="Times New Roman"/>
          <w:color w:val="000000"/>
          <w:szCs w:val="24"/>
        </w:rPr>
        <w:t xml:space="preserve">-р </w:t>
      </w:r>
      <w:proofErr w:type="spellStart"/>
      <w:r w:rsidR="00AA01A0" w:rsidRPr="0006347B">
        <w:rPr>
          <w:rFonts w:cs="Times New Roman"/>
          <w:color w:val="000000"/>
          <w:szCs w:val="24"/>
        </w:rPr>
        <w:t>т</w:t>
      </w:r>
      <w:r>
        <w:rPr>
          <w:rFonts w:cs="Times New Roman"/>
          <w:color w:val="000000"/>
          <w:szCs w:val="24"/>
        </w:rPr>
        <w:t>ехн</w:t>
      </w:r>
      <w:proofErr w:type="spellEnd"/>
      <w:r w:rsidR="00AA01A0" w:rsidRPr="0006347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  <w:r w:rsidR="00AA01A0" w:rsidRPr="0006347B">
        <w:rPr>
          <w:rFonts w:cs="Times New Roman"/>
          <w:color w:val="000000"/>
          <w:szCs w:val="24"/>
        </w:rPr>
        <w:t>н</w:t>
      </w:r>
      <w:r>
        <w:rPr>
          <w:rFonts w:cs="Times New Roman"/>
          <w:color w:val="000000"/>
          <w:szCs w:val="24"/>
        </w:rPr>
        <w:t>аук</w:t>
      </w:r>
    </w:p>
    <w:p w:rsidR="0006347B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06347B">
        <w:rPr>
          <w:rFonts w:cs="Times New Roman"/>
          <w:color w:val="000000"/>
          <w:szCs w:val="24"/>
        </w:rPr>
        <w:t>ООО «ВИБРОСЕЙСМОЗАЩИТА»</w:t>
      </w:r>
      <w:r>
        <w:rPr>
          <w:rFonts w:cs="Times New Roman"/>
          <w:color w:val="000000"/>
          <w:szCs w:val="24"/>
        </w:rPr>
        <w:t>)</w:t>
      </w:r>
    </w:p>
    <w:p w:rsidR="0006347B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 w:rsidRPr="0006347B">
        <w:rPr>
          <w:rFonts w:cs="Times New Roman"/>
          <w:b/>
          <w:color w:val="000000"/>
          <w:szCs w:val="24"/>
        </w:rPr>
        <w:t>В.В.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Моторин</w:t>
      </w:r>
      <w:proofErr w:type="spellEnd"/>
      <w:r w:rsidR="002F61B8" w:rsidRPr="0006347B">
        <w:rPr>
          <w:rFonts w:cs="Times New Roman"/>
          <w:color w:val="000000"/>
          <w:szCs w:val="24"/>
        </w:rPr>
        <w:t>, к</w:t>
      </w:r>
      <w:r>
        <w:rPr>
          <w:rFonts w:cs="Times New Roman"/>
          <w:color w:val="000000"/>
          <w:szCs w:val="24"/>
        </w:rPr>
        <w:t>анд</w:t>
      </w:r>
      <w:r w:rsidR="002F61B8" w:rsidRPr="0006347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="002F61B8" w:rsidRPr="0006347B">
        <w:rPr>
          <w:rFonts w:cs="Times New Roman"/>
          <w:color w:val="000000"/>
          <w:szCs w:val="24"/>
        </w:rPr>
        <w:t>т</w:t>
      </w:r>
      <w:r>
        <w:rPr>
          <w:rFonts w:cs="Times New Roman"/>
          <w:color w:val="000000"/>
          <w:szCs w:val="24"/>
        </w:rPr>
        <w:t>ехн</w:t>
      </w:r>
      <w:proofErr w:type="spellEnd"/>
      <w:r w:rsidR="002F61B8" w:rsidRPr="0006347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  <w:r w:rsidR="002F61B8" w:rsidRPr="0006347B">
        <w:rPr>
          <w:rFonts w:cs="Times New Roman"/>
          <w:color w:val="000000"/>
          <w:szCs w:val="24"/>
        </w:rPr>
        <w:t>н</w:t>
      </w:r>
      <w:r>
        <w:rPr>
          <w:rFonts w:cs="Times New Roman"/>
          <w:color w:val="000000"/>
          <w:szCs w:val="24"/>
        </w:rPr>
        <w:t>аук</w:t>
      </w:r>
    </w:p>
    <w:p w:rsidR="0006347B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06347B">
        <w:rPr>
          <w:rFonts w:cs="Times New Roman"/>
          <w:color w:val="000000"/>
          <w:szCs w:val="24"/>
        </w:rPr>
        <w:t>ООО «ВИБРОСЕЙСМОЗАЩИТА»</w:t>
      </w:r>
      <w:r>
        <w:rPr>
          <w:rFonts w:cs="Times New Roman"/>
          <w:color w:val="000000"/>
          <w:szCs w:val="24"/>
        </w:rPr>
        <w:t>)</w:t>
      </w:r>
    </w:p>
    <w:p w:rsidR="0006347B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 w:rsidRPr="0006347B">
        <w:rPr>
          <w:rFonts w:cs="Times New Roman"/>
          <w:b/>
          <w:color w:val="000000"/>
          <w:szCs w:val="24"/>
        </w:rPr>
        <w:t xml:space="preserve">Д.К. </w:t>
      </w:r>
      <w:proofErr w:type="spellStart"/>
      <w:r w:rsidR="002F61B8" w:rsidRPr="0006347B">
        <w:rPr>
          <w:rFonts w:cs="Times New Roman"/>
          <w:color w:val="000000"/>
          <w:szCs w:val="24"/>
        </w:rPr>
        <w:t>Сизов</w:t>
      </w:r>
      <w:proofErr w:type="spellEnd"/>
      <w:r w:rsidR="002F61B8" w:rsidRPr="0006347B">
        <w:rPr>
          <w:rFonts w:cs="Times New Roman"/>
          <w:color w:val="000000"/>
          <w:szCs w:val="24"/>
        </w:rPr>
        <w:t xml:space="preserve">, </w:t>
      </w:r>
      <w:r w:rsidRPr="0006347B"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</w:rPr>
        <w:t>анд</w:t>
      </w:r>
      <w:r w:rsidRPr="0006347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06347B">
        <w:rPr>
          <w:rFonts w:cs="Times New Roman"/>
          <w:color w:val="000000"/>
          <w:szCs w:val="24"/>
        </w:rPr>
        <w:t>т</w:t>
      </w:r>
      <w:r>
        <w:rPr>
          <w:rFonts w:cs="Times New Roman"/>
          <w:color w:val="000000"/>
          <w:szCs w:val="24"/>
        </w:rPr>
        <w:t>ехн</w:t>
      </w:r>
      <w:proofErr w:type="spellEnd"/>
      <w:r w:rsidRPr="0006347B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наук</w:t>
      </w:r>
    </w:p>
    <w:p w:rsidR="0006347B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</w:t>
      </w:r>
      <w:r w:rsidRPr="0006347B">
        <w:rPr>
          <w:rFonts w:cs="Times New Roman"/>
          <w:color w:val="000000"/>
          <w:szCs w:val="24"/>
        </w:rPr>
        <w:t>ООО «ВИБРОСЕЙСМОЗАЩИТА»</w:t>
      </w:r>
      <w:r>
        <w:rPr>
          <w:rFonts w:cs="Times New Roman"/>
          <w:color w:val="000000"/>
          <w:szCs w:val="24"/>
        </w:rPr>
        <w:t>)</w:t>
      </w:r>
    </w:p>
    <w:p w:rsidR="00AA01A0" w:rsidRDefault="0006347B" w:rsidP="00F42C85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 w:rsidRPr="0006347B">
        <w:rPr>
          <w:rFonts w:cs="Times New Roman"/>
          <w:b/>
          <w:color w:val="000000"/>
          <w:szCs w:val="24"/>
        </w:rPr>
        <w:t>С.Н.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="00D122ED" w:rsidRPr="0006347B">
        <w:rPr>
          <w:rFonts w:cs="Times New Roman"/>
          <w:color w:val="000000"/>
          <w:szCs w:val="24"/>
        </w:rPr>
        <w:t>Шутовский</w:t>
      </w:r>
      <w:proofErr w:type="spellEnd"/>
      <w:r w:rsidR="00D122ED" w:rsidRPr="0006347B">
        <w:rPr>
          <w:rFonts w:cs="Times New Roman"/>
          <w:color w:val="000000"/>
          <w:szCs w:val="24"/>
        </w:rPr>
        <w:t xml:space="preserve"> С.Н., ГИП</w:t>
      </w:r>
      <w:r>
        <w:rPr>
          <w:rFonts w:cs="Times New Roman"/>
          <w:color w:val="000000"/>
          <w:szCs w:val="24"/>
        </w:rPr>
        <w:t xml:space="preserve"> </w:t>
      </w:r>
      <w:r w:rsidRPr="0006347B">
        <w:rPr>
          <w:rFonts w:cs="Times New Roman"/>
          <w:color w:val="000000"/>
          <w:szCs w:val="24"/>
        </w:rPr>
        <w:t>ООО «ВИБРОСЕЙСМОЗАЩИТА</w:t>
      </w:r>
    </w:p>
    <w:p w:rsidR="0006347B" w:rsidRPr="0006347B" w:rsidRDefault="0006347B" w:rsidP="0006347B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06347B" w:rsidRDefault="0006347B" w:rsidP="0006347B">
      <w:pPr>
        <w:spacing w:after="0" w:line="240" w:lineRule="auto"/>
        <w:ind w:firstLine="0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Аннотация: </w:t>
      </w:r>
      <w:r w:rsidRPr="0006347B">
        <w:rPr>
          <w:rFonts w:cs="Times New Roman"/>
          <w:color w:val="000000"/>
          <w:szCs w:val="24"/>
        </w:rPr>
        <w:t>В докладе рассмотрена проблема обеспечения безопасности жизни и здоровья людей при воздействии техногенных вибраций.</w:t>
      </w:r>
      <w:r>
        <w:rPr>
          <w:rFonts w:cs="Times New Roman"/>
          <w:color w:val="000000"/>
          <w:szCs w:val="24"/>
        </w:rPr>
        <w:t xml:space="preserve"> Выделяются проблемы в области городской сейсмики и приводится мнения автора </w:t>
      </w:r>
    </w:p>
    <w:p w:rsidR="00512FFC" w:rsidRDefault="00273595" w:rsidP="0006347B">
      <w:pPr>
        <w:spacing w:after="0" w:line="240" w:lineRule="auto"/>
        <w:ind w:firstLine="0"/>
        <w:jc w:val="both"/>
        <w:rPr>
          <w:rFonts w:cs="Times New Roman"/>
          <w:color w:val="000000"/>
          <w:szCs w:val="24"/>
        </w:rPr>
      </w:pPr>
      <w:r w:rsidRPr="0006347B">
        <w:rPr>
          <w:rFonts w:cs="Times New Roman"/>
          <w:b/>
          <w:color w:val="000000"/>
          <w:szCs w:val="24"/>
        </w:rPr>
        <w:t xml:space="preserve">Ключевые слова: </w:t>
      </w:r>
      <w:proofErr w:type="spellStart"/>
      <w:r w:rsidRPr="0006347B">
        <w:rPr>
          <w:rFonts w:cs="Times New Roman"/>
          <w:color w:val="000000"/>
          <w:szCs w:val="24"/>
        </w:rPr>
        <w:t>виброэкология</w:t>
      </w:r>
      <w:proofErr w:type="spellEnd"/>
      <w:r w:rsidRPr="0006347B">
        <w:rPr>
          <w:rFonts w:cs="Times New Roman"/>
          <w:color w:val="000000"/>
          <w:szCs w:val="24"/>
        </w:rPr>
        <w:t>,</w:t>
      </w:r>
      <w:r w:rsidR="00C63C31" w:rsidRPr="0006347B">
        <w:rPr>
          <w:rFonts w:cs="Times New Roman"/>
          <w:color w:val="000000"/>
          <w:szCs w:val="24"/>
        </w:rPr>
        <w:t xml:space="preserve"> поезда метрополитена,</w:t>
      </w:r>
      <w:r w:rsidRPr="0006347B">
        <w:rPr>
          <w:rFonts w:cs="Times New Roman"/>
          <w:color w:val="000000"/>
          <w:szCs w:val="24"/>
        </w:rPr>
        <w:t xml:space="preserve"> </w:t>
      </w:r>
      <w:proofErr w:type="spellStart"/>
      <w:r w:rsidRPr="0006347B">
        <w:rPr>
          <w:rFonts w:cs="Times New Roman"/>
          <w:color w:val="000000"/>
          <w:szCs w:val="24"/>
        </w:rPr>
        <w:t>виброзащита</w:t>
      </w:r>
      <w:proofErr w:type="spellEnd"/>
      <w:r w:rsidRPr="0006347B">
        <w:rPr>
          <w:rFonts w:cs="Times New Roman"/>
          <w:color w:val="000000"/>
          <w:szCs w:val="24"/>
        </w:rPr>
        <w:t xml:space="preserve"> зданий,</w:t>
      </w:r>
      <w:r w:rsidR="00C63C31" w:rsidRPr="0006347B">
        <w:rPr>
          <w:rFonts w:cs="Times New Roman"/>
          <w:color w:val="000000"/>
          <w:szCs w:val="24"/>
        </w:rPr>
        <w:t xml:space="preserve"> верхнее строение пути</w:t>
      </w:r>
      <w:r w:rsidR="00C63C31" w:rsidRPr="0006347B">
        <w:rPr>
          <w:rFonts w:cs="Times New Roman"/>
          <w:b/>
          <w:color w:val="000000"/>
          <w:szCs w:val="24"/>
        </w:rPr>
        <w:t>,</w:t>
      </w:r>
      <w:r w:rsidR="00C63C31" w:rsidRPr="0006347B">
        <w:rPr>
          <w:rFonts w:cs="Times New Roman"/>
          <w:color w:val="000000"/>
          <w:szCs w:val="24"/>
        </w:rPr>
        <w:t xml:space="preserve"> </w:t>
      </w:r>
      <w:proofErr w:type="spellStart"/>
      <w:r w:rsidR="00C63C31" w:rsidRPr="0006347B">
        <w:rPr>
          <w:rFonts w:cs="Times New Roman"/>
          <w:color w:val="000000"/>
          <w:szCs w:val="24"/>
        </w:rPr>
        <w:t>полушпала</w:t>
      </w:r>
      <w:proofErr w:type="spellEnd"/>
      <w:r w:rsidR="00C63C31" w:rsidRPr="0006347B">
        <w:rPr>
          <w:rFonts w:cs="Times New Roman"/>
          <w:color w:val="000000"/>
          <w:szCs w:val="24"/>
        </w:rPr>
        <w:t>, оболочка, измерения,  спектральный метод,</w:t>
      </w:r>
      <w:r w:rsidRPr="0006347B">
        <w:rPr>
          <w:rFonts w:cs="Times New Roman"/>
          <w:color w:val="000000"/>
          <w:szCs w:val="24"/>
        </w:rPr>
        <w:t xml:space="preserve"> </w:t>
      </w:r>
      <w:proofErr w:type="spellStart"/>
      <w:r w:rsidR="00C63C31" w:rsidRPr="0006347B">
        <w:rPr>
          <w:rFonts w:cs="Times New Roman"/>
          <w:color w:val="000000"/>
          <w:szCs w:val="24"/>
        </w:rPr>
        <w:t>виброизоляторы</w:t>
      </w:r>
      <w:proofErr w:type="spellEnd"/>
      <w:r w:rsidR="00C63C31" w:rsidRPr="0006347B">
        <w:rPr>
          <w:rFonts w:cs="Times New Roman"/>
          <w:color w:val="000000"/>
          <w:szCs w:val="24"/>
        </w:rPr>
        <w:t>, эффективность, долговечность</w:t>
      </w:r>
      <w:r w:rsidR="0006347B">
        <w:rPr>
          <w:rFonts w:cs="Times New Roman"/>
          <w:color w:val="000000"/>
          <w:szCs w:val="24"/>
        </w:rPr>
        <w:t>.</w:t>
      </w:r>
    </w:p>
    <w:p w:rsidR="0006347B" w:rsidRPr="0006347B" w:rsidRDefault="0006347B" w:rsidP="0006347B">
      <w:pPr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CF129F" w:rsidRPr="0006347B" w:rsidRDefault="00CF129F" w:rsidP="0006347B">
      <w:pPr>
        <w:spacing w:after="0" w:line="240" w:lineRule="auto"/>
        <w:jc w:val="both"/>
        <w:rPr>
          <w:szCs w:val="24"/>
        </w:rPr>
      </w:pPr>
      <w:r w:rsidRPr="0006347B">
        <w:rPr>
          <w:b/>
          <w:szCs w:val="24"/>
        </w:rPr>
        <w:t>1</w:t>
      </w:r>
      <w:r w:rsidRPr="0006347B">
        <w:rPr>
          <w:szCs w:val="24"/>
        </w:rPr>
        <w:t>.</w:t>
      </w:r>
      <w:r w:rsidR="00007DAC" w:rsidRPr="0006347B">
        <w:rPr>
          <w:b/>
          <w:szCs w:val="24"/>
        </w:rPr>
        <w:t>Суть проблемы</w:t>
      </w:r>
      <w:r w:rsidR="00007DAC" w:rsidRPr="0006347B">
        <w:rPr>
          <w:szCs w:val="24"/>
        </w:rPr>
        <w:t xml:space="preserve">. </w:t>
      </w:r>
      <w:r w:rsidR="00A66736" w:rsidRPr="0006347B">
        <w:rPr>
          <w:szCs w:val="24"/>
        </w:rPr>
        <w:t>Промышленная сейсмика</w:t>
      </w:r>
      <w:r w:rsidRPr="0006347B">
        <w:rPr>
          <w:szCs w:val="24"/>
        </w:rPr>
        <w:t xml:space="preserve">, техногенная вибрация, </w:t>
      </w:r>
      <w:proofErr w:type="spellStart"/>
      <w:r w:rsidRPr="0006347B">
        <w:rPr>
          <w:szCs w:val="24"/>
        </w:rPr>
        <w:t>виброэкология</w:t>
      </w:r>
      <w:proofErr w:type="spellEnd"/>
      <w:r w:rsidRPr="0006347B">
        <w:rPr>
          <w:szCs w:val="24"/>
        </w:rPr>
        <w:t xml:space="preserve"> городской среды </w:t>
      </w:r>
      <w:r w:rsidR="00F73C0F" w:rsidRPr="0006347B">
        <w:rPr>
          <w:szCs w:val="24"/>
        </w:rPr>
        <w:t>–</w:t>
      </w:r>
      <w:r w:rsidRPr="0006347B">
        <w:rPr>
          <w:szCs w:val="24"/>
        </w:rPr>
        <w:t xml:space="preserve"> всё это названия одного и того же явления – жизни человека в современном городе, по научному – в мегаполисе</w:t>
      </w:r>
      <w:r w:rsidR="0015422E" w:rsidRPr="0006347B">
        <w:rPr>
          <w:szCs w:val="24"/>
        </w:rPr>
        <w:t>, в условиях интенсивного строительства трасс метрополитена, в том числе в районах плотной жилой застройки.</w:t>
      </w:r>
      <w:r w:rsidRPr="0006347B">
        <w:rPr>
          <w:szCs w:val="24"/>
        </w:rPr>
        <w:t>. Обеспечить достойное существование человека в условиях круглосуточного вибрационного дав</w:t>
      </w:r>
      <w:r w:rsidR="002F61B8" w:rsidRPr="0006347B">
        <w:rPr>
          <w:szCs w:val="24"/>
        </w:rPr>
        <w:t xml:space="preserve">ления, то есть, его </w:t>
      </w:r>
      <w:proofErr w:type="spellStart"/>
      <w:r w:rsidR="002F61B8" w:rsidRPr="0006347B">
        <w:rPr>
          <w:szCs w:val="24"/>
        </w:rPr>
        <w:t>виброзащита</w:t>
      </w:r>
      <w:proofErr w:type="spellEnd"/>
      <w:r w:rsidRPr="0006347B">
        <w:rPr>
          <w:szCs w:val="24"/>
        </w:rPr>
        <w:t xml:space="preserve"> –</w:t>
      </w:r>
      <w:r w:rsidR="002F61B8" w:rsidRPr="0006347B">
        <w:rPr>
          <w:szCs w:val="24"/>
        </w:rPr>
        <w:t xml:space="preserve"> </w:t>
      </w:r>
      <w:r w:rsidRPr="0006347B">
        <w:rPr>
          <w:szCs w:val="24"/>
        </w:rPr>
        <w:t>одна из приоритетных задач, требующих не экстренного решения (как после очередного землетрясения), а постоянной целенаправленной работы.</w:t>
      </w:r>
    </w:p>
    <w:p w:rsidR="00185E49" w:rsidRPr="0006347B" w:rsidRDefault="00CF129F" w:rsidP="0006347B">
      <w:pPr>
        <w:spacing w:after="0" w:line="240" w:lineRule="auto"/>
        <w:jc w:val="both"/>
        <w:rPr>
          <w:szCs w:val="24"/>
        </w:rPr>
      </w:pPr>
      <w:r w:rsidRPr="0006347B">
        <w:rPr>
          <w:b/>
          <w:szCs w:val="24"/>
        </w:rPr>
        <w:t>2.</w:t>
      </w:r>
      <w:r w:rsidR="00185E49" w:rsidRPr="0006347B">
        <w:rPr>
          <w:b/>
          <w:szCs w:val="24"/>
        </w:rPr>
        <w:t>Одна из о</w:t>
      </w:r>
      <w:r w:rsidRPr="0006347B">
        <w:rPr>
          <w:b/>
          <w:szCs w:val="24"/>
        </w:rPr>
        <w:t>сновны</w:t>
      </w:r>
      <w:r w:rsidR="00185E49" w:rsidRPr="0006347B">
        <w:rPr>
          <w:b/>
          <w:szCs w:val="24"/>
        </w:rPr>
        <w:t>х</w:t>
      </w:r>
      <w:r w:rsidRPr="0006347B">
        <w:rPr>
          <w:b/>
          <w:szCs w:val="24"/>
        </w:rPr>
        <w:t xml:space="preserve"> проблем </w:t>
      </w:r>
      <w:r w:rsidR="00185E49" w:rsidRPr="0006347B">
        <w:rPr>
          <w:b/>
          <w:szCs w:val="24"/>
        </w:rPr>
        <w:t>городской сейсмики</w:t>
      </w:r>
      <w:r w:rsidR="00185E49" w:rsidRPr="0006347B">
        <w:rPr>
          <w:szCs w:val="24"/>
        </w:rPr>
        <w:t xml:space="preserve"> – защита людей от техногенной вибрации, вызываемой в зданиях при движении </w:t>
      </w:r>
      <w:r w:rsidR="00C7407A" w:rsidRPr="0006347B">
        <w:rPr>
          <w:szCs w:val="24"/>
        </w:rPr>
        <w:t xml:space="preserve">самого «агрессивного» вида рельсового </w:t>
      </w:r>
      <w:proofErr w:type="spellStart"/>
      <w:r w:rsidR="00C7407A" w:rsidRPr="0006347B">
        <w:rPr>
          <w:szCs w:val="24"/>
        </w:rPr>
        <w:t>транспрта</w:t>
      </w:r>
      <w:proofErr w:type="spellEnd"/>
      <w:r w:rsidR="00C7407A" w:rsidRPr="0006347B">
        <w:rPr>
          <w:szCs w:val="24"/>
        </w:rPr>
        <w:t xml:space="preserve"> - </w:t>
      </w:r>
      <w:r w:rsidR="00185E49" w:rsidRPr="0006347B">
        <w:rPr>
          <w:szCs w:val="24"/>
        </w:rPr>
        <w:t xml:space="preserve">поездов </w:t>
      </w:r>
      <w:r w:rsidR="00C7407A" w:rsidRPr="0006347B">
        <w:rPr>
          <w:szCs w:val="24"/>
        </w:rPr>
        <w:t xml:space="preserve">в тоннелях </w:t>
      </w:r>
      <w:r w:rsidR="00185E49" w:rsidRPr="0006347B">
        <w:rPr>
          <w:szCs w:val="24"/>
        </w:rPr>
        <w:t xml:space="preserve">метрополитена неглубокого заложения. </w:t>
      </w:r>
      <w:r w:rsidR="00C7407A" w:rsidRPr="0006347B">
        <w:rPr>
          <w:szCs w:val="24"/>
        </w:rPr>
        <w:tab/>
      </w:r>
      <w:r w:rsidR="00C7407A" w:rsidRPr="0006347B">
        <w:rPr>
          <w:szCs w:val="24"/>
        </w:rPr>
        <w:tab/>
      </w:r>
      <w:r w:rsidR="00C7407A" w:rsidRPr="0006347B">
        <w:rPr>
          <w:szCs w:val="24"/>
        </w:rPr>
        <w:tab/>
      </w:r>
      <w:r w:rsidR="00185E49" w:rsidRPr="0006347B">
        <w:rPr>
          <w:szCs w:val="24"/>
        </w:rPr>
        <w:t xml:space="preserve">Вот её составные части: </w:t>
      </w:r>
      <w:r w:rsidR="00185E49" w:rsidRPr="0006347B">
        <w:rPr>
          <w:szCs w:val="24"/>
        </w:rPr>
        <w:tab/>
      </w:r>
    </w:p>
    <w:p w:rsidR="00926370" w:rsidRPr="0006347B" w:rsidRDefault="00185E49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>Как определить (измерить) параметры вибрации с позиции человека,</w:t>
      </w:r>
      <w:r w:rsidR="00926370" w:rsidRPr="0006347B">
        <w:rPr>
          <w:szCs w:val="24"/>
        </w:rPr>
        <w:t xml:space="preserve"> </w:t>
      </w:r>
      <w:r w:rsidRPr="0006347B">
        <w:rPr>
          <w:szCs w:val="24"/>
        </w:rPr>
        <w:t xml:space="preserve">живущего </w:t>
      </w:r>
      <w:r w:rsidR="00C7407A" w:rsidRPr="0006347B">
        <w:rPr>
          <w:szCs w:val="24"/>
        </w:rPr>
        <w:t xml:space="preserve">или находящегося в таких помещениях </w:t>
      </w:r>
      <w:r w:rsidR="0015422E" w:rsidRPr="0006347B">
        <w:rPr>
          <w:szCs w:val="24"/>
        </w:rPr>
        <w:t>во время работы или отдыха,</w:t>
      </w:r>
      <w:r w:rsidRPr="0006347B">
        <w:rPr>
          <w:szCs w:val="24"/>
        </w:rPr>
        <w:t xml:space="preserve"> </w:t>
      </w:r>
      <w:r w:rsidR="0015422E" w:rsidRPr="0006347B">
        <w:rPr>
          <w:szCs w:val="24"/>
        </w:rPr>
        <w:t>и</w:t>
      </w:r>
      <w:r w:rsidRPr="0006347B">
        <w:rPr>
          <w:szCs w:val="24"/>
        </w:rPr>
        <w:t xml:space="preserve"> подвергающегося действию вибрации</w:t>
      </w:r>
      <w:r w:rsidR="00926370" w:rsidRPr="0006347B">
        <w:rPr>
          <w:szCs w:val="24"/>
        </w:rPr>
        <w:t xml:space="preserve">: спектральным методом по СКЗ максимумов, </w:t>
      </w:r>
      <w:r w:rsidR="0015422E" w:rsidRPr="0006347B">
        <w:rPr>
          <w:szCs w:val="24"/>
        </w:rPr>
        <w:t xml:space="preserve">или </w:t>
      </w:r>
      <w:r w:rsidR="00926370" w:rsidRPr="0006347B">
        <w:rPr>
          <w:szCs w:val="24"/>
        </w:rPr>
        <w:t>коррелированным или эквивалентно – коррелированным</w:t>
      </w:r>
      <w:r w:rsidR="0015422E" w:rsidRPr="0006347B">
        <w:rPr>
          <w:szCs w:val="24"/>
        </w:rPr>
        <w:t xml:space="preserve"> методами</w:t>
      </w:r>
      <w:r w:rsidR="00926370" w:rsidRPr="0006347B">
        <w:rPr>
          <w:szCs w:val="24"/>
        </w:rPr>
        <w:t>, дающими сглаженную оценку</w:t>
      </w:r>
      <w:r w:rsidR="0031723B" w:rsidRPr="0006347B">
        <w:rPr>
          <w:szCs w:val="24"/>
        </w:rPr>
        <w:t xml:space="preserve"> </w:t>
      </w:r>
      <w:r w:rsidR="00926370" w:rsidRPr="0006347B">
        <w:rPr>
          <w:szCs w:val="24"/>
        </w:rPr>
        <w:t xml:space="preserve">явления; </w:t>
      </w:r>
    </w:p>
    <w:p w:rsidR="0031723B" w:rsidRPr="0006347B" w:rsidRDefault="00926370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>Как эффективно и экономично защитить эти здания и помещения от вибрации, излучаемой колеблющимся тоннелем</w:t>
      </w:r>
      <w:r w:rsidR="0031723B" w:rsidRPr="0006347B">
        <w:rPr>
          <w:szCs w:val="24"/>
        </w:rPr>
        <w:t xml:space="preserve"> при проходе поезда</w:t>
      </w:r>
      <w:r w:rsidR="00C7407A" w:rsidRPr="0006347B">
        <w:rPr>
          <w:szCs w:val="24"/>
        </w:rPr>
        <w:t>, особенно через стыки</w:t>
      </w:r>
      <w:r w:rsidR="0031723B" w:rsidRPr="0006347B">
        <w:rPr>
          <w:szCs w:val="24"/>
        </w:rPr>
        <w:t xml:space="preserve">; </w:t>
      </w:r>
    </w:p>
    <w:p w:rsidR="0031723B" w:rsidRPr="0006347B" w:rsidRDefault="0031723B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 xml:space="preserve">Как </w:t>
      </w:r>
      <w:proofErr w:type="spellStart"/>
      <w:r w:rsidRPr="0006347B">
        <w:rPr>
          <w:szCs w:val="24"/>
        </w:rPr>
        <w:t>виброизолировать</w:t>
      </w:r>
      <w:proofErr w:type="spellEnd"/>
      <w:r w:rsidRPr="0006347B">
        <w:rPr>
          <w:szCs w:val="24"/>
        </w:rPr>
        <w:t xml:space="preserve"> источник вибрации – верхнее строение пути. </w:t>
      </w:r>
    </w:p>
    <w:p w:rsidR="0031723B" w:rsidRPr="0006347B" w:rsidRDefault="0031723B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 xml:space="preserve">Как обеспечить мониторинг, обоснование методики оценки долговечности защитных устройств и их эффективную замену в случае </w:t>
      </w:r>
      <w:proofErr w:type="spellStart"/>
      <w:r w:rsidRPr="0006347B">
        <w:rPr>
          <w:szCs w:val="24"/>
        </w:rPr>
        <w:t>выхола</w:t>
      </w:r>
      <w:proofErr w:type="spellEnd"/>
      <w:r w:rsidRPr="0006347B">
        <w:rPr>
          <w:szCs w:val="24"/>
        </w:rPr>
        <w:t xml:space="preserve"> из строя.</w:t>
      </w:r>
      <w:r w:rsidR="00926370" w:rsidRPr="0006347B">
        <w:rPr>
          <w:szCs w:val="24"/>
        </w:rPr>
        <w:t xml:space="preserve"> </w:t>
      </w:r>
    </w:p>
    <w:p w:rsidR="0031723B" w:rsidRPr="0006347B" w:rsidRDefault="0031723B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 xml:space="preserve">Как примирить интересы бизнеса и </w:t>
      </w:r>
      <w:proofErr w:type="spellStart"/>
      <w:r w:rsidRPr="0006347B">
        <w:rPr>
          <w:szCs w:val="24"/>
        </w:rPr>
        <w:t>затратность</w:t>
      </w:r>
      <w:proofErr w:type="spellEnd"/>
      <w:r w:rsidRPr="0006347B">
        <w:rPr>
          <w:szCs w:val="24"/>
        </w:rPr>
        <w:t xml:space="preserve"> защитных мероприятий.</w:t>
      </w:r>
    </w:p>
    <w:p w:rsidR="001705A5" w:rsidRPr="0006347B" w:rsidRDefault="0031723B" w:rsidP="0006347B">
      <w:pPr>
        <w:pStyle w:val="a3"/>
        <w:spacing w:after="0" w:line="240" w:lineRule="auto"/>
        <w:ind w:left="284"/>
        <w:jc w:val="both"/>
        <w:rPr>
          <w:szCs w:val="24"/>
        </w:rPr>
      </w:pPr>
      <w:r w:rsidRPr="0006347B">
        <w:rPr>
          <w:szCs w:val="24"/>
        </w:rPr>
        <w:t xml:space="preserve">На  все эти вопросы есть разные точки зрения, которые </w:t>
      </w:r>
      <w:r w:rsidR="00C7407A" w:rsidRPr="0006347B">
        <w:rPr>
          <w:szCs w:val="24"/>
        </w:rPr>
        <w:t>желательно</w:t>
      </w:r>
      <w:r w:rsidRPr="0006347B">
        <w:rPr>
          <w:szCs w:val="24"/>
        </w:rPr>
        <w:t xml:space="preserve"> обсудить на форуме. </w:t>
      </w:r>
    </w:p>
    <w:p w:rsidR="001705A5" w:rsidRPr="0006347B" w:rsidRDefault="001705A5" w:rsidP="0006347B">
      <w:pPr>
        <w:spacing w:after="0" w:line="240" w:lineRule="auto"/>
        <w:jc w:val="both"/>
        <w:rPr>
          <w:szCs w:val="24"/>
        </w:rPr>
      </w:pPr>
      <w:r w:rsidRPr="0006347B">
        <w:rPr>
          <w:b/>
          <w:szCs w:val="24"/>
        </w:rPr>
        <w:t>3.</w:t>
      </w:r>
      <w:r w:rsidR="0031723B" w:rsidRPr="0006347B">
        <w:rPr>
          <w:b/>
          <w:szCs w:val="24"/>
        </w:rPr>
        <w:t>Точка</w:t>
      </w:r>
      <w:r w:rsidRPr="0006347B">
        <w:rPr>
          <w:b/>
          <w:szCs w:val="24"/>
        </w:rPr>
        <w:t xml:space="preserve"> </w:t>
      </w:r>
      <w:r w:rsidR="0031723B" w:rsidRPr="0006347B">
        <w:rPr>
          <w:b/>
          <w:szCs w:val="24"/>
        </w:rPr>
        <w:t>зрения автора</w:t>
      </w:r>
      <w:r w:rsidR="00523331" w:rsidRPr="0006347B">
        <w:rPr>
          <w:b/>
          <w:szCs w:val="24"/>
        </w:rPr>
        <w:t>, основанная на практическом опыте</w:t>
      </w:r>
      <w:r w:rsidR="00155F97" w:rsidRPr="0006347B">
        <w:rPr>
          <w:b/>
          <w:szCs w:val="24"/>
        </w:rPr>
        <w:t>.</w:t>
      </w:r>
      <w:r w:rsidRPr="0006347B">
        <w:rPr>
          <w:szCs w:val="24"/>
        </w:rPr>
        <w:t xml:space="preserve"> </w:t>
      </w:r>
    </w:p>
    <w:p w:rsidR="00185E49" w:rsidRPr="0006347B" w:rsidRDefault="00155F97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>И</w:t>
      </w:r>
      <w:r w:rsidR="001705A5" w:rsidRPr="0006347B">
        <w:rPr>
          <w:szCs w:val="24"/>
        </w:rPr>
        <w:t>змерения провод</w:t>
      </w:r>
      <w:r w:rsidRPr="0006347B">
        <w:rPr>
          <w:szCs w:val="24"/>
        </w:rPr>
        <w:t>я</w:t>
      </w:r>
      <w:r w:rsidR="001705A5" w:rsidRPr="0006347B">
        <w:rPr>
          <w:szCs w:val="24"/>
        </w:rPr>
        <w:t>т</w:t>
      </w:r>
      <w:r w:rsidRPr="0006347B">
        <w:rPr>
          <w:szCs w:val="24"/>
        </w:rPr>
        <w:t>ся</w:t>
      </w:r>
      <w:r w:rsidR="001705A5" w:rsidRPr="0006347B">
        <w:rPr>
          <w:szCs w:val="24"/>
        </w:rPr>
        <w:t xml:space="preserve"> только спектральным методом, уровень вибрации </w:t>
      </w:r>
      <w:r w:rsidRPr="0006347B">
        <w:rPr>
          <w:szCs w:val="24"/>
        </w:rPr>
        <w:t xml:space="preserve">оценивается </w:t>
      </w:r>
      <w:r w:rsidR="001705A5" w:rsidRPr="0006347B">
        <w:rPr>
          <w:szCs w:val="24"/>
        </w:rPr>
        <w:t>по СКЗ максимумов:</w:t>
      </w:r>
      <w:r w:rsidR="00794D6A" w:rsidRPr="0006347B">
        <w:rPr>
          <w:szCs w:val="24"/>
        </w:rPr>
        <w:t xml:space="preserve"> </w:t>
      </w:r>
      <w:r w:rsidR="00523331" w:rsidRPr="0006347B">
        <w:rPr>
          <w:szCs w:val="24"/>
        </w:rPr>
        <w:t>Спектральный метод</w:t>
      </w:r>
      <w:r w:rsidR="00794D6A" w:rsidRPr="0006347B">
        <w:rPr>
          <w:szCs w:val="24"/>
        </w:rPr>
        <w:t>, в отличие от коррелированного и эквивалентного,</w:t>
      </w:r>
      <w:r w:rsidR="00523331" w:rsidRPr="0006347B">
        <w:rPr>
          <w:szCs w:val="24"/>
        </w:rPr>
        <w:t xml:space="preserve"> позволяет выявить в </w:t>
      </w:r>
      <w:r w:rsidR="00794D6A" w:rsidRPr="0006347B">
        <w:rPr>
          <w:szCs w:val="24"/>
        </w:rPr>
        <w:t xml:space="preserve">реальном </w:t>
      </w:r>
      <w:r w:rsidR="00523331" w:rsidRPr="0006347B">
        <w:rPr>
          <w:szCs w:val="24"/>
        </w:rPr>
        <w:t xml:space="preserve">спектре воздействия частоты, </w:t>
      </w:r>
      <w:r w:rsidR="00794D6A" w:rsidRPr="0006347B">
        <w:rPr>
          <w:szCs w:val="24"/>
        </w:rPr>
        <w:t xml:space="preserve">близкие собственным частотам конструктивных элементов защищаемых зданий и, тем самым, </w:t>
      </w:r>
      <w:r w:rsidRPr="0006347B">
        <w:rPr>
          <w:szCs w:val="24"/>
        </w:rPr>
        <w:t xml:space="preserve">прогнозировать уровень вибрации в строящемся здании и </w:t>
      </w:r>
      <w:r w:rsidR="00794D6A" w:rsidRPr="0006347B">
        <w:rPr>
          <w:szCs w:val="24"/>
        </w:rPr>
        <w:t xml:space="preserve">оценить реальную эффективность рекомендуемой системы </w:t>
      </w:r>
      <w:proofErr w:type="spellStart"/>
      <w:r w:rsidR="00794D6A" w:rsidRPr="0006347B">
        <w:rPr>
          <w:szCs w:val="24"/>
        </w:rPr>
        <w:t>виброзащиты</w:t>
      </w:r>
      <w:proofErr w:type="spellEnd"/>
      <w:r w:rsidRPr="0006347B">
        <w:rPr>
          <w:szCs w:val="24"/>
        </w:rPr>
        <w:t xml:space="preserve">. </w:t>
      </w:r>
    </w:p>
    <w:p w:rsidR="00895CE4" w:rsidRPr="0006347B" w:rsidRDefault="00155F97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lastRenderedPageBreak/>
        <w:t>В</w:t>
      </w:r>
      <w:r w:rsidR="001705A5" w:rsidRPr="0006347B">
        <w:rPr>
          <w:szCs w:val="24"/>
        </w:rPr>
        <w:t xml:space="preserve"> зданиях, в том числе исторических, </w:t>
      </w:r>
      <w:r w:rsidR="00AA01A0" w:rsidRPr="0006347B">
        <w:rPr>
          <w:szCs w:val="24"/>
        </w:rPr>
        <w:t xml:space="preserve">как проектируемых, так, по возможности, и уже существующих, </w:t>
      </w:r>
      <w:r w:rsidR="001705A5" w:rsidRPr="0006347B">
        <w:rPr>
          <w:szCs w:val="24"/>
        </w:rPr>
        <w:t>применя</w:t>
      </w:r>
      <w:r w:rsidRPr="0006347B">
        <w:rPr>
          <w:szCs w:val="24"/>
        </w:rPr>
        <w:t>е</w:t>
      </w:r>
      <w:r w:rsidR="001705A5" w:rsidRPr="0006347B">
        <w:rPr>
          <w:szCs w:val="24"/>
        </w:rPr>
        <w:t>т</w:t>
      </w:r>
      <w:r w:rsidRPr="0006347B">
        <w:rPr>
          <w:szCs w:val="24"/>
        </w:rPr>
        <w:t>ся</w:t>
      </w:r>
      <w:r w:rsidR="001705A5" w:rsidRPr="0006347B">
        <w:rPr>
          <w:szCs w:val="24"/>
        </w:rPr>
        <w:t xml:space="preserve"> </w:t>
      </w:r>
      <w:proofErr w:type="spellStart"/>
      <w:r w:rsidR="001705A5" w:rsidRPr="0006347B">
        <w:rPr>
          <w:szCs w:val="24"/>
        </w:rPr>
        <w:t>виброзащит</w:t>
      </w:r>
      <w:r w:rsidRPr="0006347B">
        <w:rPr>
          <w:szCs w:val="24"/>
        </w:rPr>
        <w:t>а</w:t>
      </w:r>
      <w:proofErr w:type="spellEnd"/>
      <w:r w:rsidR="001705A5" w:rsidRPr="0006347B">
        <w:rPr>
          <w:szCs w:val="24"/>
        </w:rPr>
        <w:t xml:space="preserve"> с помощью заменяемых рези</w:t>
      </w:r>
      <w:r w:rsidR="00794D6A" w:rsidRPr="0006347B">
        <w:rPr>
          <w:szCs w:val="24"/>
        </w:rPr>
        <w:t xml:space="preserve">нометаллических </w:t>
      </w:r>
      <w:proofErr w:type="spellStart"/>
      <w:r w:rsidR="00794D6A" w:rsidRPr="0006347B">
        <w:rPr>
          <w:szCs w:val="24"/>
        </w:rPr>
        <w:t>виброизоляторов</w:t>
      </w:r>
      <w:proofErr w:type="spellEnd"/>
      <w:r w:rsidR="00794D6A" w:rsidRPr="0006347B">
        <w:rPr>
          <w:szCs w:val="24"/>
        </w:rPr>
        <w:t xml:space="preserve">. Многослойные </w:t>
      </w:r>
      <w:proofErr w:type="spellStart"/>
      <w:r w:rsidR="00794D6A" w:rsidRPr="0006347B">
        <w:rPr>
          <w:szCs w:val="24"/>
        </w:rPr>
        <w:t>виброизоляторы</w:t>
      </w:r>
      <w:proofErr w:type="spellEnd"/>
      <w:r w:rsidR="00794D6A" w:rsidRPr="0006347B">
        <w:rPr>
          <w:szCs w:val="24"/>
        </w:rPr>
        <w:t xml:space="preserve">, представляющие собой пластины – сэндвичи из резинового слоя толщиной 30 – 40 мм, армированного металлическим </w:t>
      </w:r>
      <w:proofErr w:type="spellStart"/>
      <w:r w:rsidR="00794D6A" w:rsidRPr="0006347B">
        <w:rPr>
          <w:szCs w:val="24"/>
        </w:rPr>
        <w:t>ипластинами</w:t>
      </w:r>
      <w:proofErr w:type="spellEnd"/>
      <w:r w:rsidR="00794D6A" w:rsidRPr="0006347B">
        <w:rPr>
          <w:szCs w:val="24"/>
        </w:rPr>
        <w:t xml:space="preserve"> толщиной 4 мм, с собственными частотами (в нагруженном состоянии) 10.5 – 11,0 Гц и несущей способностью </w:t>
      </w:r>
      <w:r w:rsidR="004E778D" w:rsidRPr="0006347B">
        <w:rPr>
          <w:szCs w:val="24"/>
        </w:rPr>
        <w:t>0,</w:t>
      </w:r>
      <w:r w:rsidR="00794D6A" w:rsidRPr="0006347B">
        <w:rPr>
          <w:szCs w:val="24"/>
        </w:rPr>
        <w:t xml:space="preserve">15 - 20 </w:t>
      </w:r>
      <w:r w:rsidR="00895CE4" w:rsidRPr="0006347B">
        <w:rPr>
          <w:szCs w:val="24"/>
          <w:lang w:val="en-US"/>
        </w:rPr>
        <w:t>MN</w:t>
      </w:r>
      <w:r w:rsidR="00794D6A" w:rsidRPr="0006347B">
        <w:rPr>
          <w:szCs w:val="24"/>
        </w:rPr>
        <w:t xml:space="preserve"> собираются в блоки </w:t>
      </w:r>
      <w:r w:rsidRPr="0006347B">
        <w:rPr>
          <w:szCs w:val="24"/>
        </w:rPr>
        <w:t xml:space="preserve">из 2 – 5 пластин </w:t>
      </w:r>
      <w:r w:rsidR="00794D6A" w:rsidRPr="0006347B">
        <w:rPr>
          <w:szCs w:val="24"/>
        </w:rPr>
        <w:t xml:space="preserve">в соответствии с требуемой </w:t>
      </w:r>
      <w:r w:rsidR="003E30E4" w:rsidRPr="0006347B">
        <w:rPr>
          <w:szCs w:val="24"/>
        </w:rPr>
        <w:t>эффективностью</w:t>
      </w:r>
      <w:r w:rsidR="00895CE4" w:rsidRPr="0006347B">
        <w:rPr>
          <w:szCs w:val="24"/>
        </w:rPr>
        <w:t xml:space="preserve">, и после </w:t>
      </w:r>
      <w:r w:rsidRPr="0006347B">
        <w:rPr>
          <w:szCs w:val="24"/>
        </w:rPr>
        <w:t xml:space="preserve">возведения здания </w:t>
      </w:r>
      <w:r w:rsidR="00895CE4" w:rsidRPr="0006347B">
        <w:rPr>
          <w:szCs w:val="24"/>
        </w:rPr>
        <w:t xml:space="preserve">устанавливаются </w:t>
      </w:r>
      <w:r w:rsidRPr="0006347B">
        <w:rPr>
          <w:szCs w:val="24"/>
        </w:rPr>
        <w:t xml:space="preserve">на опорных плитах </w:t>
      </w:r>
      <w:r w:rsidR="00895CE4" w:rsidRPr="0006347B">
        <w:rPr>
          <w:szCs w:val="24"/>
        </w:rPr>
        <w:t xml:space="preserve">в Т-образные проёмы в вибрационном шве отрезки. Последовательным напряжением домкратами </w:t>
      </w:r>
      <w:proofErr w:type="spellStart"/>
      <w:r w:rsidR="00895CE4" w:rsidRPr="0006347B">
        <w:rPr>
          <w:szCs w:val="24"/>
        </w:rPr>
        <w:t>виброизоляторы</w:t>
      </w:r>
      <w:proofErr w:type="spellEnd"/>
      <w:r w:rsidR="00895CE4" w:rsidRPr="0006347B">
        <w:rPr>
          <w:szCs w:val="24"/>
        </w:rPr>
        <w:t xml:space="preserve"> равномерно нагружаются на 70,100 и 120% от расчетной нагрузки и прокладками фиксируются в напряженном состоянии. На последнем этапе, вследствие разгрузки соседних </w:t>
      </w:r>
      <w:proofErr w:type="spellStart"/>
      <w:r w:rsidR="00895CE4" w:rsidRPr="0006347B">
        <w:rPr>
          <w:szCs w:val="24"/>
        </w:rPr>
        <w:t>вибро</w:t>
      </w:r>
      <w:r w:rsidR="008C0C14" w:rsidRPr="0006347B">
        <w:rPr>
          <w:szCs w:val="24"/>
        </w:rPr>
        <w:t>изоляторов</w:t>
      </w:r>
      <w:proofErr w:type="spellEnd"/>
      <w:r w:rsidR="008C0C14" w:rsidRPr="0006347B">
        <w:rPr>
          <w:szCs w:val="24"/>
        </w:rPr>
        <w:t>, здание вывешивается</w:t>
      </w:r>
      <w:r w:rsidR="00895CE4" w:rsidRPr="0006347B">
        <w:rPr>
          <w:szCs w:val="24"/>
        </w:rPr>
        <w:t xml:space="preserve">, отрывается от опорных прокладок в </w:t>
      </w:r>
      <w:proofErr w:type="spellStart"/>
      <w:r w:rsidR="00895CE4" w:rsidRPr="0006347B">
        <w:rPr>
          <w:szCs w:val="24"/>
        </w:rPr>
        <w:t>виброшве</w:t>
      </w:r>
      <w:proofErr w:type="spellEnd"/>
      <w:r w:rsidR="00895CE4" w:rsidRPr="0006347B">
        <w:rPr>
          <w:szCs w:val="24"/>
        </w:rPr>
        <w:t>, после чего эти прокладки извлекаются.</w:t>
      </w:r>
      <w:r w:rsidRPr="0006347B">
        <w:rPr>
          <w:szCs w:val="24"/>
        </w:rPr>
        <w:t xml:space="preserve"> Здание </w:t>
      </w:r>
      <w:proofErr w:type="spellStart"/>
      <w:r w:rsidRPr="0006347B">
        <w:rPr>
          <w:szCs w:val="24"/>
        </w:rPr>
        <w:t>виброизолировано</w:t>
      </w:r>
      <w:proofErr w:type="spellEnd"/>
      <w:r w:rsidRPr="0006347B">
        <w:rPr>
          <w:szCs w:val="24"/>
        </w:rPr>
        <w:t xml:space="preserve">, так как опирается только на </w:t>
      </w:r>
      <w:proofErr w:type="spellStart"/>
      <w:r w:rsidRPr="0006347B">
        <w:rPr>
          <w:szCs w:val="24"/>
        </w:rPr>
        <w:t>виброизоляторы</w:t>
      </w:r>
      <w:proofErr w:type="spellEnd"/>
      <w:r w:rsidRPr="0006347B">
        <w:rPr>
          <w:szCs w:val="24"/>
        </w:rPr>
        <w:t xml:space="preserve"> </w:t>
      </w:r>
    </w:p>
    <w:p w:rsidR="001705A5" w:rsidRPr="0006347B" w:rsidRDefault="001705A5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>виброизоляци</w:t>
      </w:r>
      <w:r w:rsidR="00155F97" w:rsidRPr="0006347B">
        <w:rPr>
          <w:szCs w:val="24"/>
        </w:rPr>
        <w:t>я</w:t>
      </w:r>
      <w:r w:rsidRPr="0006347B">
        <w:rPr>
          <w:szCs w:val="24"/>
        </w:rPr>
        <w:t xml:space="preserve"> верхнего строения пути (ВСП) выполня</w:t>
      </w:r>
      <w:r w:rsidR="00155F97" w:rsidRPr="0006347B">
        <w:rPr>
          <w:szCs w:val="24"/>
        </w:rPr>
        <w:t>е</w:t>
      </w:r>
      <w:r w:rsidRPr="0006347B">
        <w:rPr>
          <w:szCs w:val="24"/>
        </w:rPr>
        <w:t>т</w:t>
      </w:r>
      <w:r w:rsidR="00155F97" w:rsidRPr="0006347B">
        <w:rPr>
          <w:szCs w:val="24"/>
        </w:rPr>
        <w:t>ся</w:t>
      </w:r>
      <w:r w:rsidRPr="0006347B">
        <w:rPr>
          <w:szCs w:val="24"/>
        </w:rPr>
        <w:t xml:space="preserve"> в виде пути на </w:t>
      </w:r>
      <w:proofErr w:type="spellStart"/>
      <w:r w:rsidRPr="0006347B">
        <w:rPr>
          <w:szCs w:val="24"/>
        </w:rPr>
        <w:t>полушпалах</w:t>
      </w:r>
      <w:proofErr w:type="spellEnd"/>
      <w:r w:rsidRPr="0006347B">
        <w:rPr>
          <w:szCs w:val="24"/>
        </w:rPr>
        <w:t>, помещенных в сборные ребристые резиновые оболочки</w:t>
      </w:r>
      <w:r w:rsidR="00155F97" w:rsidRPr="0006347B">
        <w:rPr>
          <w:szCs w:val="24"/>
        </w:rPr>
        <w:t>.</w:t>
      </w:r>
      <w:r w:rsidR="002B7DC1" w:rsidRPr="0006347B">
        <w:rPr>
          <w:szCs w:val="24"/>
        </w:rPr>
        <w:t xml:space="preserve"> Оболочка вместе с </w:t>
      </w:r>
      <w:proofErr w:type="spellStart"/>
      <w:r w:rsidR="002B7DC1" w:rsidRPr="0006347B">
        <w:rPr>
          <w:szCs w:val="24"/>
        </w:rPr>
        <w:t>полушпалой</w:t>
      </w:r>
      <w:proofErr w:type="spellEnd"/>
      <w:r w:rsidR="002B7DC1" w:rsidRPr="0006347B">
        <w:rPr>
          <w:szCs w:val="24"/>
        </w:rPr>
        <w:t xml:space="preserve"> устанавливается в короб из </w:t>
      </w:r>
      <w:proofErr w:type="spellStart"/>
      <w:r w:rsidR="002B7DC1" w:rsidRPr="0006347B">
        <w:rPr>
          <w:szCs w:val="24"/>
        </w:rPr>
        <w:t>стеклофибробетона</w:t>
      </w:r>
      <w:proofErr w:type="spellEnd"/>
      <w:r w:rsidR="002B7DC1" w:rsidRPr="0006347B">
        <w:rPr>
          <w:szCs w:val="24"/>
        </w:rPr>
        <w:t xml:space="preserve"> и представляет собой опорный элемент с разновысокими выступами и установленные по бокам полушпалы ребристые пластины с выступами на обратной стороне, обжимаемыми путевым бетоном. При прохождении обычных поездов работают только крайние выступы, а при расчетной нагрузке включается в работу средний выступ, увеличивая жесткость системы.</w:t>
      </w:r>
      <w:r w:rsidR="002F61B8" w:rsidRPr="0006347B">
        <w:rPr>
          <w:szCs w:val="24"/>
        </w:rPr>
        <w:t xml:space="preserve"> </w:t>
      </w:r>
      <w:r w:rsidR="002B7DC1" w:rsidRPr="0006347B">
        <w:rPr>
          <w:szCs w:val="24"/>
        </w:rPr>
        <w:t>Предельное смещение – не более 5 мм. Собственная частота системы при прохождении поезда – 12 – 13 Гц, Эффективность в октаве 31,5 Гц – до 16 дБ.</w:t>
      </w:r>
    </w:p>
    <w:p w:rsidR="001705A5" w:rsidRPr="0006347B" w:rsidRDefault="001705A5" w:rsidP="0006347B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szCs w:val="24"/>
        </w:rPr>
      </w:pPr>
      <w:r w:rsidRPr="0006347B">
        <w:rPr>
          <w:szCs w:val="24"/>
        </w:rPr>
        <w:t xml:space="preserve">все методики мониторинга, гарантии долговечности и возможности замены должны быть нормированы в виде городских или федеральных ТУ и утверждены на федеральном уровне; </w:t>
      </w:r>
      <w:r w:rsidR="002F61B8" w:rsidRPr="0006347B">
        <w:rPr>
          <w:szCs w:val="24"/>
        </w:rPr>
        <w:t xml:space="preserve">Долговечность резиновых и </w:t>
      </w:r>
      <w:proofErr w:type="spellStart"/>
      <w:r w:rsidR="002F61B8" w:rsidRPr="0006347B">
        <w:rPr>
          <w:szCs w:val="24"/>
        </w:rPr>
        <w:t>резино</w:t>
      </w:r>
      <w:proofErr w:type="spellEnd"/>
      <w:r w:rsidR="002F61B8" w:rsidRPr="0006347B">
        <w:rPr>
          <w:szCs w:val="24"/>
        </w:rPr>
        <w:t xml:space="preserve">-металлических </w:t>
      </w:r>
      <w:proofErr w:type="spellStart"/>
      <w:r w:rsidR="002F61B8" w:rsidRPr="0006347B">
        <w:rPr>
          <w:szCs w:val="24"/>
        </w:rPr>
        <w:t>виброизоляторов</w:t>
      </w:r>
      <w:proofErr w:type="spellEnd"/>
      <w:r w:rsidR="002F61B8" w:rsidRPr="0006347B">
        <w:rPr>
          <w:szCs w:val="24"/>
        </w:rPr>
        <w:t xml:space="preserve"> подтверждена УКИ (по ГОСТ) с соответствующими динамическими испытаниями до и после </w:t>
      </w:r>
      <w:proofErr w:type="spellStart"/>
      <w:r w:rsidR="002F61B8" w:rsidRPr="0006347B">
        <w:rPr>
          <w:szCs w:val="24"/>
        </w:rPr>
        <w:t>срарения</w:t>
      </w:r>
      <w:proofErr w:type="spellEnd"/>
      <w:r w:rsidR="002F61B8" w:rsidRPr="0006347B">
        <w:rPr>
          <w:szCs w:val="24"/>
        </w:rPr>
        <w:t>.. За расчетные 100 лет эффективность снижается на 4-5 дБ.</w:t>
      </w:r>
    </w:p>
    <w:p w:rsidR="002F61B8" w:rsidRPr="0006347B" w:rsidRDefault="00007DAC" w:rsidP="000634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06347B">
        <w:rPr>
          <w:szCs w:val="24"/>
        </w:rPr>
        <w:t xml:space="preserve">Стоимость </w:t>
      </w:r>
      <w:proofErr w:type="spellStart"/>
      <w:r w:rsidRPr="0006347B">
        <w:rPr>
          <w:szCs w:val="24"/>
        </w:rPr>
        <w:t>виброзащиты</w:t>
      </w:r>
      <w:proofErr w:type="spellEnd"/>
      <w:r w:rsidRPr="0006347B">
        <w:rPr>
          <w:szCs w:val="24"/>
        </w:rPr>
        <w:t xml:space="preserve"> составляет не более 4-5% СМР;  </w:t>
      </w:r>
      <w:r w:rsidR="00AA01A0" w:rsidRPr="0006347B">
        <w:rPr>
          <w:szCs w:val="24"/>
        </w:rPr>
        <w:t>для организаций, следующих в своей деятельности вышеизложенным требованиям, должны представляться налоговые преференции</w:t>
      </w:r>
      <w:r w:rsidR="00523331" w:rsidRPr="0006347B">
        <w:rPr>
          <w:szCs w:val="24"/>
        </w:rPr>
        <w:t xml:space="preserve"> </w:t>
      </w:r>
      <w:r w:rsidRPr="0006347B">
        <w:rPr>
          <w:szCs w:val="24"/>
        </w:rPr>
        <w:t>при возведении</w:t>
      </w:r>
      <w:r w:rsidR="00523331" w:rsidRPr="0006347B">
        <w:rPr>
          <w:szCs w:val="24"/>
        </w:rPr>
        <w:t xml:space="preserve"> виброзащищённых жилых комплексов, </w:t>
      </w:r>
      <w:r w:rsidR="00AA01A0" w:rsidRPr="0006347B">
        <w:rPr>
          <w:szCs w:val="24"/>
        </w:rPr>
        <w:t>а нарушителям должны вменяться ощутимые штрафы.</w:t>
      </w:r>
      <w:r w:rsidR="002F61B8" w:rsidRPr="0006347B">
        <w:rPr>
          <w:szCs w:val="24"/>
        </w:rPr>
        <w:t xml:space="preserve"> </w:t>
      </w:r>
    </w:p>
    <w:p w:rsidR="00D96F3B" w:rsidRPr="00D449AB" w:rsidRDefault="00D96F3B" w:rsidP="0006347B">
      <w:pPr>
        <w:spacing w:after="0" w:line="240" w:lineRule="auto"/>
        <w:ind w:left="-284" w:firstLine="0"/>
        <w:jc w:val="both"/>
        <w:rPr>
          <w:szCs w:val="24"/>
        </w:rPr>
      </w:pPr>
    </w:p>
    <w:p w:rsidR="001705A5" w:rsidRPr="0006347B" w:rsidRDefault="0006347B" w:rsidP="0006347B">
      <w:pPr>
        <w:spacing w:after="0" w:line="240" w:lineRule="auto"/>
        <w:ind w:left="-284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Литература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347B">
        <w:rPr>
          <w:rFonts w:eastAsia="Times New Roman" w:cs="Times New Roman"/>
          <w:i/>
          <w:szCs w:val="24"/>
          <w:lang w:eastAsia="ru-RU"/>
        </w:rPr>
        <w:t>Дашевский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 М.А.</w:t>
      </w:r>
      <w:r w:rsidRPr="0006347B">
        <w:rPr>
          <w:rFonts w:eastAsia="Times New Roman" w:cs="Times New Roman"/>
          <w:szCs w:val="24"/>
          <w:lang w:eastAsia="ru-RU"/>
        </w:rPr>
        <w:t xml:space="preserve"> Инженерный метод нелинейного расчёта резинометаллических </w:t>
      </w:r>
      <w:proofErr w:type="spellStart"/>
      <w:r w:rsidRPr="0006347B">
        <w:rPr>
          <w:rFonts w:eastAsia="Times New Roman" w:cs="Times New Roman"/>
          <w:szCs w:val="24"/>
          <w:lang w:eastAsia="ru-RU"/>
        </w:rPr>
        <w:t>виброизоляторов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 для зданий. – Сейсмостойкое строительство. Безопасность сооружений. Москва. 2006, № 6 с.37-41.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347B">
        <w:rPr>
          <w:rFonts w:eastAsia="Times New Roman" w:cs="Times New Roman"/>
          <w:i/>
          <w:szCs w:val="24"/>
          <w:lang w:eastAsia="ru-RU"/>
        </w:rPr>
        <w:t>Дашевский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 М.А.,</w:t>
      </w:r>
      <w:r w:rsidRPr="0006347B">
        <w:rPr>
          <w:rFonts w:eastAsia="Times New Roman" w:cs="Times New Roman"/>
          <w:szCs w:val="24"/>
          <w:lang w:eastAsia="ru-RU"/>
        </w:rPr>
        <w:t xml:space="preserve"> </w:t>
      </w:r>
      <w:r w:rsidRPr="0006347B">
        <w:rPr>
          <w:rFonts w:eastAsia="Times New Roman" w:cs="Times New Roman"/>
          <w:i/>
          <w:szCs w:val="24"/>
          <w:lang w:eastAsia="ru-RU"/>
        </w:rPr>
        <w:t xml:space="preserve">Ковальчук О.А., </w:t>
      </w:r>
      <w:proofErr w:type="spellStart"/>
      <w:r w:rsidRPr="0006347B">
        <w:rPr>
          <w:rFonts w:eastAsia="Times New Roman" w:cs="Times New Roman"/>
          <w:i/>
          <w:szCs w:val="24"/>
          <w:lang w:eastAsia="ru-RU"/>
        </w:rPr>
        <w:t>Мондрус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 В.Л.</w:t>
      </w:r>
      <w:r w:rsidRPr="0006347B">
        <w:rPr>
          <w:rFonts w:eastAsia="Times New Roman" w:cs="Times New Roman"/>
          <w:szCs w:val="24"/>
          <w:lang w:eastAsia="ru-RU"/>
        </w:rPr>
        <w:t xml:space="preserve"> Влияние поездного состава метрополитена на поведение крупнопанельных зданий повышенной этажности. Сейсмостойкое строительство. Безопасность сооружений (ССБС). Москва. 2004, №3.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347B">
        <w:rPr>
          <w:rFonts w:eastAsia="Times New Roman" w:cs="Times New Roman"/>
          <w:i/>
          <w:szCs w:val="24"/>
          <w:lang w:val="en-US" w:eastAsia="ru-RU"/>
        </w:rPr>
        <w:t>M</w:t>
      </w:r>
      <w:r w:rsidRPr="0006347B">
        <w:rPr>
          <w:rFonts w:eastAsia="Times New Roman" w:cs="Times New Roman"/>
          <w:i/>
          <w:szCs w:val="24"/>
          <w:lang w:eastAsia="ru-RU"/>
        </w:rPr>
        <w:t>.</w:t>
      </w:r>
      <w:r w:rsidRPr="0006347B">
        <w:rPr>
          <w:rFonts w:eastAsia="Times New Roman" w:cs="Times New Roman"/>
          <w:i/>
          <w:szCs w:val="24"/>
          <w:lang w:val="en-US" w:eastAsia="ru-RU"/>
        </w:rPr>
        <w:t>A</w:t>
      </w:r>
      <w:r w:rsidRPr="0006347B">
        <w:rPr>
          <w:rFonts w:eastAsia="Times New Roman" w:cs="Times New Roman"/>
          <w:i/>
          <w:szCs w:val="24"/>
          <w:lang w:eastAsia="ru-RU"/>
        </w:rPr>
        <w:t xml:space="preserve">. </w:t>
      </w:r>
      <w:proofErr w:type="spellStart"/>
      <w:r w:rsidRPr="0006347B">
        <w:rPr>
          <w:rFonts w:eastAsia="Times New Roman" w:cs="Times New Roman"/>
          <w:i/>
          <w:szCs w:val="24"/>
          <w:lang w:val="en-US" w:eastAsia="ru-RU"/>
        </w:rPr>
        <w:t>Dashevskij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, </w:t>
      </w:r>
      <w:r w:rsidRPr="0006347B">
        <w:rPr>
          <w:rFonts w:eastAsia="Times New Roman" w:cs="Times New Roman"/>
          <w:i/>
          <w:szCs w:val="24"/>
          <w:lang w:val="en-US" w:eastAsia="ru-RU"/>
        </w:rPr>
        <w:t>V</w:t>
      </w:r>
      <w:r w:rsidRPr="0006347B">
        <w:rPr>
          <w:rFonts w:eastAsia="Times New Roman" w:cs="Times New Roman"/>
          <w:i/>
          <w:szCs w:val="24"/>
          <w:lang w:eastAsia="ru-RU"/>
        </w:rPr>
        <w:t>.</w:t>
      </w:r>
      <w:r w:rsidRPr="0006347B">
        <w:rPr>
          <w:rFonts w:eastAsia="Times New Roman" w:cs="Times New Roman"/>
          <w:i/>
          <w:szCs w:val="24"/>
          <w:lang w:val="en-US" w:eastAsia="ru-RU"/>
        </w:rPr>
        <w:t>V</w:t>
      </w:r>
      <w:r w:rsidRPr="0006347B">
        <w:rPr>
          <w:rFonts w:eastAsia="Times New Roman" w:cs="Times New Roman"/>
          <w:i/>
          <w:szCs w:val="24"/>
          <w:lang w:eastAsia="ru-RU"/>
        </w:rPr>
        <w:t xml:space="preserve">. </w:t>
      </w:r>
      <w:proofErr w:type="spellStart"/>
      <w:r w:rsidRPr="0006347B">
        <w:rPr>
          <w:rFonts w:eastAsia="Times New Roman" w:cs="Times New Roman"/>
          <w:i/>
          <w:szCs w:val="24"/>
          <w:lang w:val="en-US" w:eastAsia="ru-RU"/>
        </w:rPr>
        <w:t>Motorin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, </w:t>
      </w:r>
      <w:r w:rsidRPr="0006347B">
        <w:rPr>
          <w:rFonts w:eastAsia="Times New Roman" w:cs="Times New Roman"/>
          <w:i/>
          <w:szCs w:val="24"/>
          <w:lang w:val="en-US" w:eastAsia="ru-RU"/>
        </w:rPr>
        <w:t>E</w:t>
      </w:r>
      <w:r w:rsidRPr="0006347B">
        <w:rPr>
          <w:rFonts w:eastAsia="Times New Roman" w:cs="Times New Roman"/>
          <w:i/>
          <w:szCs w:val="24"/>
          <w:lang w:eastAsia="ru-RU"/>
        </w:rPr>
        <w:t>.</w:t>
      </w:r>
      <w:r w:rsidRPr="0006347B">
        <w:rPr>
          <w:rFonts w:eastAsia="Times New Roman" w:cs="Times New Roman"/>
          <w:i/>
          <w:szCs w:val="24"/>
          <w:lang w:val="en-US" w:eastAsia="ru-RU"/>
        </w:rPr>
        <w:t>M</w:t>
      </w:r>
      <w:r w:rsidRPr="0006347B">
        <w:rPr>
          <w:rFonts w:eastAsia="Times New Roman" w:cs="Times New Roman"/>
          <w:i/>
          <w:szCs w:val="24"/>
          <w:lang w:eastAsia="ru-RU"/>
        </w:rPr>
        <w:t xml:space="preserve">. </w:t>
      </w:r>
      <w:proofErr w:type="spellStart"/>
      <w:r w:rsidRPr="0006347B">
        <w:rPr>
          <w:rFonts w:eastAsia="Times New Roman" w:cs="Times New Roman"/>
          <w:i/>
          <w:szCs w:val="24"/>
          <w:lang w:val="en-US" w:eastAsia="ru-RU"/>
        </w:rPr>
        <w:t>Mironov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, </w:t>
      </w:r>
      <w:r w:rsidRPr="0006347B">
        <w:rPr>
          <w:rFonts w:eastAsia="Times New Roman" w:cs="Times New Roman"/>
          <w:i/>
          <w:szCs w:val="24"/>
          <w:lang w:val="en-US" w:eastAsia="ru-RU"/>
        </w:rPr>
        <w:t>T</w:t>
      </w:r>
      <w:r w:rsidRPr="0006347B">
        <w:rPr>
          <w:rFonts w:eastAsia="Times New Roman" w:cs="Times New Roman"/>
          <w:i/>
          <w:szCs w:val="24"/>
          <w:lang w:eastAsia="ru-RU"/>
        </w:rPr>
        <w:t>.</w:t>
      </w:r>
      <w:r w:rsidRPr="0006347B">
        <w:rPr>
          <w:rFonts w:eastAsia="Times New Roman" w:cs="Times New Roman"/>
          <w:i/>
          <w:szCs w:val="24"/>
          <w:lang w:val="en-US" w:eastAsia="ru-RU"/>
        </w:rPr>
        <w:t>G</w:t>
      </w:r>
      <w:r w:rsidRPr="0006347B">
        <w:rPr>
          <w:rFonts w:eastAsia="Times New Roman" w:cs="Times New Roman"/>
          <w:i/>
          <w:szCs w:val="24"/>
          <w:lang w:eastAsia="ru-RU"/>
        </w:rPr>
        <w:t xml:space="preserve">. </w:t>
      </w:r>
      <w:proofErr w:type="spellStart"/>
      <w:r w:rsidRPr="0006347B">
        <w:rPr>
          <w:rFonts w:eastAsia="Times New Roman" w:cs="Times New Roman"/>
          <w:i/>
          <w:szCs w:val="24"/>
          <w:lang w:val="en-US" w:eastAsia="ru-RU"/>
        </w:rPr>
        <w:t>Samojlenko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. </w:t>
      </w:r>
      <w:r w:rsidRPr="0006347B">
        <w:rPr>
          <w:rFonts w:eastAsia="Times New Roman" w:cs="Times New Roman"/>
          <w:szCs w:val="24"/>
          <w:lang w:val="en-US" w:eastAsia="ru-RU"/>
        </w:rPr>
        <w:t>Engineering Design of Rubber Pads Ageing Properties: Theory and Experiment. Constitutive Models for Rubber III. London, 2003, pp. 147-153.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347B">
        <w:rPr>
          <w:rFonts w:eastAsia="Times New Roman" w:cs="Times New Roman"/>
          <w:szCs w:val="24"/>
          <w:lang w:eastAsia="ru-RU"/>
        </w:rPr>
        <w:t xml:space="preserve">Прогноз уровней вибрации зданий от движения поездов </w:t>
      </w:r>
      <w:proofErr w:type="spellStart"/>
      <w:r w:rsidRPr="0006347B">
        <w:rPr>
          <w:rFonts w:eastAsia="Times New Roman" w:cs="Times New Roman"/>
          <w:szCs w:val="24"/>
          <w:lang w:eastAsia="ru-RU"/>
        </w:rPr>
        <w:t>метополитена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 / М. А. </w:t>
      </w:r>
      <w:proofErr w:type="spellStart"/>
      <w:r w:rsidRPr="0006347B">
        <w:rPr>
          <w:rFonts w:eastAsia="Times New Roman" w:cs="Times New Roman"/>
          <w:szCs w:val="24"/>
          <w:lang w:eastAsia="ru-RU"/>
        </w:rPr>
        <w:t>Дашевский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, В. Л. </w:t>
      </w:r>
      <w:proofErr w:type="spellStart"/>
      <w:r w:rsidRPr="0006347B">
        <w:rPr>
          <w:rFonts w:eastAsia="Times New Roman" w:cs="Times New Roman"/>
          <w:szCs w:val="24"/>
          <w:lang w:eastAsia="ru-RU"/>
        </w:rPr>
        <w:t>Мондрус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 // Промышленное и гражданское </w:t>
      </w:r>
      <w:proofErr w:type="spellStart"/>
      <w:r w:rsidRPr="0006347B">
        <w:rPr>
          <w:rFonts w:eastAsia="Times New Roman" w:cs="Times New Roman"/>
          <w:szCs w:val="24"/>
          <w:lang w:eastAsia="ru-RU"/>
        </w:rPr>
        <w:t>стр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-во. – 2013, с.52-54 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347B">
        <w:rPr>
          <w:rFonts w:eastAsia="Times New Roman" w:cs="Times New Roman"/>
          <w:i/>
          <w:szCs w:val="24"/>
          <w:lang w:eastAsia="ru-RU"/>
        </w:rPr>
        <w:t>Дашевский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 М.А., </w:t>
      </w:r>
      <w:proofErr w:type="spellStart"/>
      <w:r w:rsidRPr="0006347B">
        <w:rPr>
          <w:rFonts w:eastAsia="Times New Roman" w:cs="Times New Roman"/>
          <w:i/>
          <w:szCs w:val="24"/>
          <w:lang w:eastAsia="ru-RU"/>
        </w:rPr>
        <w:t>Моторин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 В.В., </w:t>
      </w:r>
      <w:proofErr w:type="spellStart"/>
      <w:r w:rsidRPr="0006347B">
        <w:rPr>
          <w:rFonts w:eastAsia="Times New Roman" w:cs="Times New Roman"/>
          <w:i/>
          <w:szCs w:val="24"/>
          <w:lang w:eastAsia="ru-RU"/>
        </w:rPr>
        <w:t>Мамажанов</w:t>
      </w:r>
      <w:proofErr w:type="spellEnd"/>
      <w:r w:rsidRPr="0006347B">
        <w:rPr>
          <w:rFonts w:eastAsia="Times New Roman" w:cs="Times New Roman"/>
          <w:i/>
          <w:szCs w:val="24"/>
          <w:lang w:eastAsia="ru-RU"/>
        </w:rPr>
        <w:t xml:space="preserve"> М.В. </w:t>
      </w:r>
      <w:proofErr w:type="spellStart"/>
      <w:r w:rsidRPr="0006347B">
        <w:rPr>
          <w:rFonts w:eastAsia="Times New Roman" w:cs="Times New Roman"/>
          <w:szCs w:val="24"/>
          <w:lang w:eastAsia="ru-RU"/>
        </w:rPr>
        <w:t>Виброзащита</w:t>
      </w:r>
      <w:proofErr w:type="spellEnd"/>
      <w:r w:rsidRPr="0006347B">
        <w:rPr>
          <w:rFonts w:eastAsia="Times New Roman" w:cs="Times New Roman"/>
          <w:szCs w:val="24"/>
          <w:lang w:eastAsia="ru-RU"/>
        </w:rPr>
        <w:t xml:space="preserve"> крупнопанельных зданий. «Строительные материалы, оборудование, технологии. ХХ</w:t>
      </w:r>
      <w:r w:rsidRPr="0006347B">
        <w:rPr>
          <w:rFonts w:eastAsia="Times New Roman" w:cs="Times New Roman"/>
          <w:szCs w:val="24"/>
          <w:lang w:val="en-US" w:eastAsia="ru-RU"/>
        </w:rPr>
        <w:t>I</w:t>
      </w:r>
      <w:r w:rsidRPr="0006347B">
        <w:rPr>
          <w:rFonts w:eastAsia="Times New Roman" w:cs="Times New Roman"/>
          <w:szCs w:val="24"/>
          <w:lang w:eastAsia="ru-RU"/>
        </w:rPr>
        <w:t xml:space="preserve"> век», №10 (69), 2004г.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347B">
        <w:rPr>
          <w:i/>
          <w:szCs w:val="24"/>
          <w:lang w:eastAsia="ru-RU"/>
        </w:rPr>
        <w:t>М.А.Дашевский</w:t>
      </w:r>
      <w:proofErr w:type="spellEnd"/>
      <w:r w:rsidRPr="0006347B">
        <w:rPr>
          <w:i/>
          <w:szCs w:val="24"/>
          <w:lang w:eastAsia="ru-RU"/>
        </w:rPr>
        <w:t xml:space="preserve">, </w:t>
      </w:r>
      <w:proofErr w:type="spellStart"/>
      <w:r w:rsidRPr="0006347B">
        <w:rPr>
          <w:i/>
          <w:szCs w:val="24"/>
          <w:lang w:eastAsia="ru-RU"/>
        </w:rPr>
        <w:t>В.В.Моторин</w:t>
      </w:r>
      <w:proofErr w:type="spellEnd"/>
      <w:r w:rsidRPr="0006347B">
        <w:rPr>
          <w:i/>
          <w:szCs w:val="24"/>
          <w:lang w:eastAsia="ru-RU"/>
        </w:rPr>
        <w:t>.</w:t>
      </w:r>
      <w:r w:rsidRPr="0006347B">
        <w:rPr>
          <w:szCs w:val="24"/>
          <w:lang w:eastAsia="ru-RU"/>
        </w:rPr>
        <w:t xml:space="preserve"> </w:t>
      </w:r>
      <w:proofErr w:type="spellStart"/>
      <w:r w:rsidRPr="0006347B">
        <w:rPr>
          <w:szCs w:val="24"/>
          <w:lang w:eastAsia="ru-RU"/>
        </w:rPr>
        <w:t>Эфффективная</w:t>
      </w:r>
      <w:proofErr w:type="spellEnd"/>
      <w:r w:rsidRPr="0006347B">
        <w:rPr>
          <w:szCs w:val="24"/>
          <w:lang w:eastAsia="ru-RU"/>
        </w:rPr>
        <w:t xml:space="preserve"> конструкция </w:t>
      </w:r>
      <w:proofErr w:type="spellStart"/>
      <w:r w:rsidRPr="0006347B">
        <w:rPr>
          <w:szCs w:val="24"/>
          <w:lang w:eastAsia="ru-RU"/>
        </w:rPr>
        <w:t>виброзащитного</w:t>
      </w:r>
      <w:proofErr w:type="spellEnd"/>
      <w:r w:rsidRPr="0006347B">
        <w:rPr>
          <w:szCs w:val="24"/>
          <w:lang w:eastAsia="ru-RU"/>
        </w:rPr>
        <w:t xml:space="preserve"> верхнего строения пути метрополитена. «Тоннели и метрополитены», 2015 год, №2, стр. 28 – 33</w:t>
      </w:r>
    </w:p>
    <w:p w:rsidR="00136E01" w:rsidRPr="0006347B" w:rsidRDefault="00136E01" w:rsidP="0006347B">
      <w:pPr>
        <w:numPr>
          <w:ilvl w:val="0"/>
          <w:numId w:val="5"/>
        </w:numPr>
        <w:spacing w:after="0" w:line="240" w:lineRule="auto"/>
        <w:contextualSpacing/>
        <w:jc w:val="both"/>
        <w:rPr>
          <w:noProof/>
          <w:szCs w:val="24"/>
        </w:rPr>
      </w:pPr>
      <w:r w:rsidRPr="0006347B">
        <w:rPr>
          <w:i/>
          <w:noProof/>
          <w:szCs w:val="24"/>
        </w:rPr>
        <w:lastRenderedPageBreak/>
        <w:t>Дашевский М.А., Моторин В.В., Акимова И.В.</w:t>
      </w:r>
      <w:r w:rsidRPr="0006347B">
        <w:rPr>
          <w:noProof/>
          <w:szCs w:val="24"/>
        </w:rPr>
        <w:t xml:space="preserve"> "Формирование напряженного состояния виброизолируемого здания в процессе монтажа резинометаллических виброизоляторов", "Вестник МГСУ" 2015г. №12. </w:t>
      </w:r>
    </w:p>
    <w:p w:rsidR="0006347B" w:rsidRDefault="0006347B" w:rsidP="0006347B">
      <w:pPr>
        <w:spacing w:after="0" w:line="240" w:lineRule="auto"/>
        <w:ind w:firstLine="0"/>
        <w:jc w:val="both"/>
        <w:rPr>
          <w:szCs w:val="24"/>
        </w:rPr>
      </w:pPr>
    </w:p>
    <w:p w:rsidR="0006347B" w:rsidRPr="0006347B" w:rsidRDefault="0006347B" w:rsidP="0006347B">
      <w:pPr>
        <w:spacing w:after="0" w:line="240" w:lineRule="auto"/>
        <w:ind w:firstLine="0"/>
        <w:jc w:val="both"/>
        <w:rPr>
          <w:b/>
          <w:szCs w:val="24"/>
          <w:lang w:val="en-US"/>
        </w:rPr>
      </w:pPr>
      <w:r w:rsidRPr="0006347B">
        <w:rPr>
          <w:b/>
          <w:szCs w:val="24"/>
          <w:lang w:val="en-US"/>
        </w:rPr>
        <w:t>VIBROPROTECTION OF BUILDINGS NEAR UNDERGROUHD RAILWAYS</w:t>
      </w:r>
    </w:p>
    <w:p w:rsidR="0006347B" w:rsidRPr="0006347B" w:rsidRDefault="0006347B" w:rsidP="0006347B">
      <w:pPr>
        <w:spacing w:after="0" w:line="240" w:lineRule="auto"/>
        <w:ind w:left="-284" w:firstLine="0"/>
        <w:jc w:val="both"/>
        <w:rPr>
          <w:szCs w:val="24"/>
          <w:lang w:val="en-US"/>
        </w:rPr>
      </w:pPr>
    </w:p>
    <w:p w:rsidR="0006347B" w:rsidRPr="0006347B" w:rsidRDefault="0006347B" w:rsidP="0006347B">
      <w:pPr>
        <w:spacing w:after="0" w:line="240" w:lineRule="auto"/>
        <w:ind w:firstLine="0"/>
        <w:jc w:val="both"/>
        <w:rPr>
          <w:szCs w:val="24"/>
          <w:lang w:val="en-US"/>
        </w:rPr>
      </w:pPr>
      <w:r w:rsidRPr="0006347B">
        <w:rPr>
          <w:b/>
          <w:szCs w:val="24"/>
          <w:lang w:val="en-US"/>
        </w:rPr>
        <w:t>Annotation.</w:t>
      </w:r>
      <w:r w:rsidRPr="0006347B">
        <w:rPr>
          <w:szCs w:val="24"/>
          <w:lang w:val="en-US"/>
        </w:rPr>
        <w:t xml:space="preserve"> The complex of problems of urban </w:t>
      </w:r>
      <w:proofErr w:type="spellStart"/>
      <w:r w:rsidRPr="0006347B">
        <w:rPr>
          <w:szCs w:val="24"/>
          <w:lang w:val="en-US"/>
        </w:rPr>
        <w:t>vibroecology</w:t>
      </w:r>
      <w:proofErr w:type="spellEnd"/>
      <w:r w:rsidRPr="0006347B">
        <w:rPr>
          <w:szCs w:val="24"/>
          <w:lang w:val="en-US"/>
        </w:rPr>
        <w:t xml:space="preserve"> is considered, including: forecasting the level of vibration in buildings located near metro lines, calculating vibration insulators, designing and </w:t>
      </w:r>
      <w:proofErr w:type="spellStart"/>
      <w:r w:rsidRPr="0006347B">
        <w:rPr>
          <w:szCs w:val="24"/>
          <w:lang w:val="en-US"/>
        </w:rPr>
        <w:t>implimentation</w:t>
      </w:r>
      <w:proofErr w:type="spellEnd"/>
      <w:r w:rsidRPr="0006347B">
        <w:rPr>
          <w:szCs w:val="24"/>
          <w:lang w:val="en-US"/>
        </w:rPr>
        <w:t xml:space="preserve"> the </w:t>
      </w:r>
      <w:proofErr w:type="spellStart"/>
      <w:r w:rsidRPr="0006347B">
        <w:rPr>
          <w:szCs w:val="24"/>
          <w:lang w:val="en-US"/>
        </w:rPr>
        <w:t>vibroprotection</w:t>
      </w:r>
      <w:proofErr w:type="spellEnd"/>
      <w:r w:rsidRPr="0006347B">
        <w:rPr>
          <w:szCs w:val="24"/>
          <w:lang w:val="en-US"/>
        </w:rPr>
        <w:t xml:space="preserve"> of buildings, determining the durability of </w:t>
      </w:r>
      <w:proofErr w:type="spellStart"/>
      <w:r w:rsidRPr="0006347B">
        <w:rPr>
          <w:szCs w:val="24"/>
          <w:lang w:val="en-US"/>
        </w:rPr>
        <w:t>vibroprotection</w:t>
      </w:r>
      <w:proofErr w:type="spellEnd"/>
      <w:r w:rsidRPr="0006347B">
        <w:rPr>
          <w:szCs w:val="24"/>
          <w:lang w:val="en-US"/>
        </w:rPr>
        <w:t xml:space="preserve"> and </w:t>
      </w:r>
      <w:proofErr w:type="spellStart"/>
      <w:r w:rsidRPr="0006347B">
        <w:rPr>
          <w:szCs w:val="24"/>
          <w:lang w:val="en-US"/>
        </w:rPr>
        <w:t>vibroinsulation</w:t>
      </w:r>
      <w:proofErr w:type="spellEnd"/>
      <w:r w:rsidRPr="0006347B">
        <w:rPr>
          <w:szCs w:val="24"/>
          <w:lang w:val="en-US"/>
        </w:rPr>
        <w:t xml:space="preserve"> of the source of vibration - the upper structure of the track.</w:t>
      </w:r>
    </w:p>
    <w:p w:rsidR="0006347B" w:rsidRPr="0006347B" w:rsidRDefault="0006347B" w:rsidP="0006347B">
      <w:pPr>
        <w:spacing w:after="0" w:line="240" w:lineRule="auto"/>
        <w:ind w:firstLine="0"/>
        <w:jc w:val="both"/>
        <w:rPr>
          <w:rFonts w:cs="Times New Roman"/>
          <w:color w:val="000000"/>
          <w:szCs w:val="24"/>
          <w:lang w:val="en-US"/>
        </w:rPr>
      </w:pPr>
      <w:r w:rsidRPr="0006347B">
        <w:rPr>
          <w:b/>
          <w:szCs w:val="24"/>
          <w:lang w:val="en-US"/>
        </w:rPr>
        <w:t>Keywords:</w:t>
      </w:r>
      <w:r w:rsidRPr="0006347B">
        <w:rPr>
          <w:szCs w:val="24"/>
          <w:lang w:val="en-US"/>
        </w:rPr>
        <w:t xml:space="preserve"> </w:t>
      </w:r>
      <w:proofErr w:type="spellStart"/>
      <w:r w:rsidRPr="0006347B">
        <w:rPr>
          <w:rFonts w:cs="Times New Roman"/>
          <w:color w:val="000000"/>
          <w:szCs w:val="24"/>
          <w:lang w:val="en-US"/>
        </w:rPr>
        <w:t>vibroecology</w:t>
      </w:r>
      <w:proofErr w:type="spellEnd"/>
      <w:r w:rsidRPr="0006347B">
        <w:rPr>
          <w:rFonts w:cs="Times New Roman"/>
          <w:color w:val="000000"/>
          <w:szCs w:val="24"/>
          <w:lang w:val="en-US"/>
        </w:rPr>
        <w:t xml:space="preserve">, metro trains, </w:t>
      </w:r>
      <w:proofErr w:type="spellStart"/>
      <w:r w:rsidRPr="0006347B">
        <w:rPr>
          <w:rFonts w:cs="Times New Roman"/>
          <w:color w:val="000000"/>
          <w:szCs w:val="24"/>
          <w:lang w:val="en-US"/>
        </w:rPr>
        <w:t>vibroprotection</w:t>
      </w:r>
      <w:proofErr w:type="spellEnd"/>
      <w:r w:rsidRPr="0006347B">
        <w:rPr>
          <w:rFonts w:cs="Times New Roman"/>
          <w:color w:val="000000"/>
          <w:szCs w:val="24"/>
          <w:lang w:val="en-US"/>
        </w:rPr>
        <w:t xml:space="preserve"> of buildings, upper railway </w:t>
      </w:r>
      <w:proofErr w:type="spellStart"/>
      <w:r w:rsidRPr="0006347B">
        <w:rPr>
          <w:rFonts w:cs="Times New Roman"/>
          <w:color w:val="000000"/>
          <w:szCs w:val="24"/>
          <w:lang w:val="en-US"/>
        </w:rPr>
        <w:t>halftie</w:t>
      </w:r>
      <w:proofErr w:type="spellEnd"/>
      <w:r w:rsidRPr="0006347B">
        <w:rPr>
          <w:rFonts w:cs="Times New Roman"/>
          <w:color w:val="000000"/>
          <w:szCs w:val="24"/>
          <w:lang w:val="en-US"/>
        </w:rPr>
        <w:t xml:space="preserve"> construction, rubber cover, spectral measuring method, efficiency, durability. </w:t>
      </w:r>
    </w:p>
    <w:p w:rsidR="0006347B" w:rsidRPr="0006347B" w:rsidRDefault="0006347B" w:rsidP="0006347B">
      <w:pPr>
        <w:spacing w:after="0" w:line="240" w:lineRule="auto"/>
        <w:ind w:firstLine="0"/>
        <w:jc w:val="both"/>
        <w:rPr>
          <w:szCs w:val="24"/>
          <w:lang w:val="en-US"/>
        </w:rPr>
      </w:pPr>
    </w:p>
    <w:p w:rsidR="0006347B" w:rsidRPr="0006347B" w:rsidRDefault="00C63C31" w:rsidP="0006347B">
      <w:pPr>
        <w:spacing w:after="0" w:line="240" w:lineRule="auto"/>
        <w:ind w:firstLine="0"/>
        <w:jc w:val="both"/>
        <w:rPr>
          <w:szCs w:val="24"/>
          <w:lang w:val="en-US"/>
        </w:rPr>
      </w:pPr>
      <w:bookmarkStart w:id="0" w:name="_GoBack"/>
      <w:bookmarkEnd w:id="0"/>
      <w:r w:rsidRPr="00F42C85">
        <w:rPr>
          <w:b/>
          <w:szCs w:val="24"/>
          <w:lang w:val="en-US"/>
        </w:rPr>
        <w:t>M.A.</w:t>
      </w:r>
      <w:r w:rsidR="00F72D05" w:rsidRPr="00F42C85">
        <w:rPr>
          <w:b/>
          <w:szCs w:val="24"/>
          <w:lang w:val="en-US"/>
        </w:rPr>
        <w:t xml:space="preserve"> </w:t>
      </w:r>
      <w:r w:rsidRPr="00F42C85">
        <w:rPr>
          <w:b/>
          <w:szCs w:val="24"/>
          <w:lang w:val="en-US"/>
        </w:rPr>
        <w:t>Dashevskij</w:t>
      </w:r>
      <w:r w:rsidRPr="0006347B">
        <w:rPr>
          <w:szCs w:val="24"/>
          <w:lang w:val="en-US"/>
        </w:rPr>
        <w:t>, Dr.</w:t>
      </w:r>
      <w:r w:rsidR="00F72D05" w:rsidRPr="0006347B">
        <w:rPr>
          <w:szCs w:val="24"/>
          <w:lang w:val="en-US"/>
        </w:rPr>
        <w:t xml:space="preserve"> </w:t>
      </w:r>
      <w:proofErr w:type="spellStart"/>
      <w:r w:rsidRPr="0006347B">
        <w:rPr>
          <w:szCs w:val="24"/>
          <w:lang w:val="en-US"/>
        </w:rPr>
        <w:t>Sci</w:t>
      </w:r>
      <w:proofErr w:type="spellEnd"/>
      <w:r w:rsidRPr="0006347B">
        <w:rPr>
          <w:szCs w:val="24"/>
          <w:lang w:val="en-US"/>
        </w:rPr>
        <w:t>,</w:t>
      </w:r>
    </w:p>
    <w:p w:rsidR="00F42C85" w:rsidRPr="00F42C85" w:rsidRDefault="00C63C31" w:rsidP="0006347B">
      <w:pPr>
        <w:spacing w:after="0" w:line="240" w:lineRule="auto"/>
        <w:ind w:firstLine="0"/>
        <w:jc w:val="both"/>
        <w:rPr>
          <w:szCs w:val="24"/>
          <w:lang w:val="en-US"/>
        </w:rPr>
      </w:pPr>
      <w:r w:rsidRPr="00F42C85">
        <w:rPr>
          <w:b/>
          <w:szCs w:val="24"/>
          <w:lang w:val="en-US"/>
        </w:rPr>
        <w:t>V.V.</w:t>
      </w:r>
      <w:r w:rsidR="00F72D05" w:rsidRPr="00F42C85">
        <w:rPr>
          <w:b/>
          <w:szCs w:val="24"/>
          <w:lang w:val="en-US"/>
        </w:rPr>
        <w:t xml:space="preserve"> </w:t>
      </w:r>
      <w:proofErr w:type="spellStart"/>
      <w:r w:rsidRPr="00F42C85">
        <w:rPr>
          <w:b/>
          <w:szCs w:val="24"/>
          <w:lang w:val="en-US"/>
        </w:rPr>
        <w:t>Motorin</w:t>
      </w:r>
      <w:proofErr w:type="spellEnd"/>
      <w:r w:rsidRPr="0006347B">
        <w:rPr>
          <w:szCs w:val="24"/>
          <w:lang w:val="en-US"/>
        </w:rPr>
        <w:t xml:space="preserve">, </w:t>
      </w:r>
      <w:proofErr w:type="spellStart"/>
      <w:r w:rsidR="00F42C85">
        <w:rPr>
          <w:szCs w:val="24"/>
          <w:lang w:val="en-US"/>
        </w:rPr>
        <w:t>Phd</w:t>
      </w:r>
      <w:proofErr w:type="spellEnd"/>
    </w:p>
    <w:p w:rsidR="00F42C85" w:rsidRPr="00F42C85" w:rsidRDefault="00F42C85" w:rsidP="0006347B">
      <w:pPr>
        <w:spacing w:after="0" w:line="240" w:lineRule="auto"/>
        <w:ind w:firstLine="0"/>
        <w:jc w:val="both"/>
        <w:rPr>
          <w:szCs w:val="24"/>
          <w:lang w:val="en-US"/>
        </w:rPr>
      </w:pPr>
      <w:r w:rsidRPr="00F42C85">
        <w:rPr>
          <w:b/>
          <w:szCs w:val="24"/>
          <w:lang w:val="en-US"/>
        </w:rPr>
        <w:t xml:space="preserve">D.K. </w:t>
      </w:r>
      <w:proofErr w:type="spellStart"/>
      <w:r w:rsidRPr="00F42C85">
        <w:rPr>
          <w:b/>
          <w:szCs w:val="24"/>
          <w:lang w:val="en-US"/>
        </w:rPr>
        <w:t>Sizov</w:t>
      </w:r>
      <w:proofErr w:type="spellEnd"/>
      <w:r>
        <w:rPr>
          <w:szCs w:val="24"/>
          <w:lang w:val="en-US"/>
        </w:rPr>
        <w:t xml:space="preserve">., </w:t>
      </w:r>
      <w:proofErr w:type="spellStart"/>
      <w:r>
        <w:rPr>
          <w:szCs w:val="24"/>
          <w:lang w:val="en-US"/>
        </w:rPr>
        <w:t>Phd</w:t>
      </w:r>
      <w:proofErr w:type="spellEnd"/>
    </w:p>
    <w:p w:rsidR="0006347B" w:rsidRPr="00D449AB" w:rsidRDefault="00F42C85" w:rsidP="0006347B">
      <w:pPr>
        <w:spacing w:after="0" w:line="240" w:lineRule="auto"/>
        <w:ind w:firstLine="0"/>
        <w:jc w:val="both"/>
        <w:rPr>
          <w:szCs w:val="24"/>
        </w:rPr>
      </w:pPr>
      <w:r w:rsidRPr="00F42C85">
        <w:rPr>
          <w:b/>
          <w:szCs w:val="24"/>
          <w:lang w:val="en-US"/>
        </w:rPr>
        <w:t>S</w:t>
      </w:r>
      <w:r w:rsidRPr="00D449AB">
        <w:rPr>
          <w:b/>
          <w:szCs w:val="24"/>
        </w:rPr>
        <w:t>.</w:t>
      </w:r>
      <w:r w:rsidRPr="00F42C85">
        <w:rPr>
          <w:b/>
          <w:szCs w:val="24"/>
          <w:lang w:val="en-US"/>
        </w:rPr>
        <w:t>N</w:t>
      </w:r>
      <w:r w:rsidRPr="00D449AB">
        <w:rPr>
          <w:b/>
          <w:szCs w:val="24"/>
        </w:rPr>
        <w:t xml:space="preserve">. </w:t>
      </w:r>
      <w:proofErr w:type="spellStart"/>
      <w:r w:rsidRPr="00F42C85">
        <w:rPr>
          <w:b/>
          <w:szCs w:val="24"/>
          <w:lang w:val="en-US"/>
        </w:rPr>
        <w:t>Shutovskij</w:t>
      </w:r>
      <w:proofErr w:type="spellEnd"/>
      <w:r>
        <w:rPr>
          <w:szCs w:val="24"/>
        </w:rPr>
        <w:t>,</w:t>
      </w:r>
      <w:r w:rsidR="0006347B" w:rsidRPr="00D449AB">
        <w:rPr>
          <w:szCs w:val="24"/>
        </w:rPr>
        <w:t xml:space="preserve"> </w:t>
      </w:r>
      <w:r w:rsidR="0006347B">
        <w:rPr>
          <w:szCs w:val="24"/>
          <w:lang w:val="en-US"/>
        </w:rPr>
        <w:t>project</w:t>
      </w:r>
      <w:r w:rsidR="0006347B" w:rsidRPr="00D449AB">
        <w:rPr>
          <w:szCs w:val="24"/>
        </w:rPr>
        <w:t xml:space="preserve"> </w:t>
      </w:r>
      <w:r w:rsidR="0006347B">
        <w:rPr>
          <w:szCs w:val="24"/>
          <w:lang w:val="en-US"/>
        </w:rPr>
        <w:t>manager</w:t>
      </w:r>
    </w:p>
    <w:p w:rsidR="00C63C31" w:rsidRPr="00D449AB" w:rsidRDefault="00D449AB" w:rsidP="00D449AB">
      <w:pPr>
        <w:spacing w:after="0" w:line="240" w:lineRule="auto"/>
        <w:ind w:firstLine="0"/>
        <w:jc w:val="both"/>
        <w:rPr>
          <w:szCs w:val="24"/>
        </w:rPr>
      </w:pPr>
      <w:r w:rsidRPr="00D449AB">
        <w:rPr>
          <w:szCs w:val="24"/>
        </w:rPr>
        <w:t xml:space="preserve"> </w:t>
      </w:r>
    </w:p>
    <w:sectPr w:rsidR="00C63C31" w:rsidRPr="00D4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610B"/>
    <w:multiLevelType w:val="hybridMultilevel"/>
    <w:tmpl w:val="79CC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222"/>
    <w:multiLevelType w:val="hybridMultilevel"/>
    <w:tmpl w:val="7DFE1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A037C"/>
    <w:multiLevelType w:val="hybridMultilevel"/>
    <w:tmpl w:val="3B129AF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539E6"/>
    <w:multiLevelType w:val="hybridMultilevel"/>
    <w:tmpl w:val="FBC687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995F03"/>
    <w:multiLevelType w:val="hybridMultilevel"/>
    <w:tmpl w:val="6B3E94AC"/>
    <w:lvl w:ilvl="0" w:tplc="5F72207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80BBC"/>
    <w:multiLevelType w:val="hybridMultilevel"/>
    <w:tmpl w:val="3B129AF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36"/>
    <w:rsid w:val="00007DAC"/>
    <w:rsid w:val="0006347B"/>
    <w:rsid w:val="00136E01"/>
    <w:rsid w:val="0015422E"/>
    <w:rsid w:val="00155F97"/>
    <w:rsid w:val="001705A5"/>
    <w:rsid w:val="00185E49"/>
    <w:rsid w:val="00273595"/>
    <w:rsid w:val="002B5B21"/>
    <w:rsid w:val="002B7DC1"/>
    <w:rsid w:val="002F61B8"/>
    <w:rsid w:val="0031723B"/>
    <w:rsid w:val="003E30E4"/>
    <w:rsid w:val="004A4102"/>
    <w:rsid w:val="004E778D"/>
    <w:rsid w:val="00512FFC"/>
    <w:rsid w:val="00523331"/>
    <w:rsid w:val="005347F1"/>
    <w:rsid w:val="00651EB8"/>
    <w:rsid w:val="00794D6A"/>
    <w:rsid w:val="00895CE4"/>
    <w:rsid w:val="008C0C14"/>
    <w:rsid w:val="00926370"/>
    <w:rsid w:val="00A66736"/>
    <w:rsid w:val="00AA01A0"/>
    <w:rsid w:val="00AF1D68"/>
    <w:rsid w:val="00C63C31"/>
    <w:rsid w:val="00C7407A"/>
    <w:rsid w:val="00CF129F"/>
    <w:rsid w:val="00D122ED"/>
    <w:rsid w:val="00D449AB"/>
    <w:rsid w:val="00D9390D"/>
    <w:rsid w:val="00D96F3B"/>
    <w:rsid w:val="00EB0923"/>
    <w:rsid w:val="00F42C85"/>
    <w:rsid w:val="00F70A31"/>
    <w:rsid w:val="00F72D05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A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2017-11-09T10:56:00Z</dcterms:created>
  <dcterms:modified xsi:type="dcterms:W3CDTF">2017-11-16T10:20:00Z</dcterms:modified>
</cp:coreProperties>
</file>